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D6F74" w14:textId="5B1B8915" w:rsidR="00BF0780" w:rsidRPr="00BF0780" w:rsidRDefault="00BF0780" w:rsidP="003E217A">
      <w:pPr>
        <w:pStyle w:val="Heading1"/>
      </w:pPr>
      <w:r w:rsidRPr="00BF0780">
        <w:t>Submission Process</w:t>
      </w:r>
      <w:r w:rsidR="003E217A">
        <w:t xml:space="preserve"> for Gen Ed Course Proposals</w:t>
      </w:r>
    </w:p>
    <w:p w14:paraId="27398949" w14:textId="11B6734C" w:rsidR="00BF0780" w:rsidRPr="00BF0780" w:rsidRDefault="008D0BD4" w:rsidP="00BF0780">
      <w:r w:rsidRPr="008D0BD4">
        <w:rPr>
          <w:rStyle w:val="Heading2Char"/>
        </w:rPr>
        <w:t>To submit a proposal</w:t>
      </w:r>
      <w:r>
        <w:t xml:space="preserve"> p</w:t>
      </w:r>
      <w:r w:rsidR="00BF0780" w:rsidRPr="00BF0780">
        <w:t xml:space="preserve">lease go to the </w:t>
      </w:r>
      <w:proofErr w:type="spellStart"/>
      <w:r w:rsidR="00BF0780" w:rsidRPr="00BF0780">
        <w:t>SmartSheet</w:t>
      </w:r>
      <w:proofErr w:type="spellEnd"/>
      <w:r w:rsidR="00BF0780" w:rsidRPr="00BF0780">
        <w:t xml:space="preserve"> site - </w:t>
      </w:r>
      <w:hyperlink r:id="rId7" w:history="1">
        <w:r w:rsidR="00BF0780" w:rsidRPr="00BF0780">
          <w:rPr>
            <w:rStyle w:val="Hyperlink"/>
          </w:rPr>
          <w:t>https://app.smartsheet.com/dashboards/9wm89cjpHH9x7xG2GWr7gJ45C3FPRQRCgjRCCq91</w:t>
        </w:r>
      </w:hyperlink>
      <w:r w:rsidR="00BF0780" w:rsidRPr="00BF0780">
        <w:t>  - and look on the left side for the block shown below:</w:t>
      </w:r>
    </w:p>
    <w:p w14:paraId="65548EAF" w14:textId="1DCA45C5" w:rsidR="00BF0780" w:rsidRPr="00BF0780" w:rsidRDefault="00BF0780" w:rsidP="00BF0780">
      <w:r w:rsidRPr="00BF0780">
        <w:drawing>
          <wp:inline distT="0" distB="0" distL="0" distR="0" wp14:anchorId="7588E531" wp14:editId="1AE9FE37">
            <wp:extent cx="4152900" cy="2876550"/>
            <wp:effectExtent l="0" t="0" r="0" b="0"/>
            <wp:docPr id="20850254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4152900" cy="2876550"/>
                    </a:xfrm>
                    <a:prstGeom prst="rect">
                      <a:avLst/>
                    </a:prstGeom>
                    <a:noFill/>
                    <a:ln>
                      <a:noFill/>
                    </a:ln>
                  </pic:spPr>
                </pic:pic>
              </a:graphicData>
            </a:graphic>
          </wp:inline>
        </w:drawing>
      </w:r>
    </w:p>
    <w:p w14:paraId="77F2AF41" w14:textId="77777777" w:rsidR="00BF0780" w:rsidRPr="00BF0780" w:rsidRDefault="00BF0780" w:rsidP="00BF0780"/>
    <w:p w14:paraId="343A4F18" w14:textId="77777777" w:rsidR="00BF0780" w:rsidRPr="00BF0780" w:rsidRDefault="00BF0780" w:rsidP="00BF0780">
      <w:r w:rsidRPr="00BF0780">
        <w:t>Use the Core IMPACTS Course Proposal Form if –</w:t>
      </w:r>
    </w:p>
    <w:p w14:paraId="3BF91693" w14:textId="77777777" w:rsidR="00BF0780" w:rsidRPr="00BF0780" w:rsidRDefault="00BF0780" w:rsidP="003E217A">
      <w:pPr>
        <w:pStyle w:val="ListParagraph"/>
        <w:numPr>
          <w:ilvl w:val="0"/>
          <w:numId w:val="14"/>
        </w:numPr>
      </w:pPr>
      <w:r w:rsidRPr="00BF0780">
        <w:t>You are an institution submitting a course for placement in the Core and that course has never received Gen Ed Council approval.</w:t>
      </w:r>
    </w:p>
    <w:p w14:paraId="5DE3CA7C" w14:textId="77777777" w:rsidR="00BF0780" w:rsidRPr="00BF0780" w:rsidRDefault="00BF0780" w:rsidP="003E217A">
      <w:pPr>
        <w:pStyle w:val="ListParagraph"/>
        <w:numPr>
          <w:ilvl w:val="0"/>
          <w:numId w:val="14"/>
        </w:numPr>
      </w:pPr>
      <w:r w:rsidRPr="00BF0780">
        <w:t>You are an institution submitting revisions to a course (e.g. name, number, description, learning objectives, domain, etc.) that had previously received Gen Ed Council approval.</w:t>
      </w:r>
    </w:p>
    <w:p w14:paraId="06DBE306" w14:textId="77777777" w:rsidR="00BF0780" w:rsidRPr="00BF0780" w:rsidRDefault="00BF0780" w:rsidP="003E217A">
      <w:pPr>
        <w:pStyle w:val="ListParagraph"/>
        <w:numPr>
          <w:ilvl w:val="0"/>
          <w:numId w:val="14"/>
        </w:numPr>
      </w:pPr>
      <w:r w:rsidRPr="00BF0780">
        <w:t>You are a CAG or CAT that wants to propose a new Common Course or Course template for an IMPACTS Core course or are making changes to a Common Course or Course template that has already been approved by the Gen Ed Council.</w:t>
      </w:r>
    </w:p>
    <w:p w14:paraId="3CA106D7" w14:textId="77777777" w:rsidR="00BF0780" w:rsidRPr="00BF0780" w:rsidRDefault="00BF0780" w:rsidP="00BF0780"/>
    <w:p w14:paraId="08903FA6" w14:textId="77777777" w:rsidR="00BF0780" w:rsidRPr="00BF0780" w:rsidRDefault="00BF0780" w:rsidP="00BF0780">
      <w:r w:rsidRPr="00BF0780">
        <w:t>Use the Core IMPACTS Course Proposal REVISION Form if –</w:t>
      </w:r>
    </w:p>
    <w:p w14:paraId="20E6791B" w14:textId="77777777" w:rsidR="00BF0780" w:rsidRPr="00BF0780" w:rsidRDefault="00BF0780" w:rsidP="003E217A">
      <w:pPr>
        <w:pStyle w:val="ListParagraph"/>
        <w:numPr>
          <w:ilvl w:val="0"/>
          <w:numId w:val="15"/>
        </w:numPr>
      </w:pPr>
      <w:r w:rsidRPr="00BF0780">
        <w:t>The Gen Ed Council has reviewed an initial course submission you made and has asked you to make substantive changes to your submission.</w:t>
      </w:r>
    </w:p>
    <w:p w14:paraId="348F83CB" w14:textId="7DFF29EA" w:rsidR="00BF0780" w:rsidRDefault="008D0BD4" w:rsidP="00BF0780">
      <w:r w:rsidRPr="008D0BD4">
        <w:rPr>
          <w:rStyle w:val="Heading2Char"/>
        </w:rPr>
        <w:t>To prepare your proposal</w:t>
      </w:r>
      <w:r>
        <w:t xml:space="preserve"> - </w:t>
      </w:r>
      <w:r w:rsidR="00BF0780" w:rsidRPr="00BF0780">
        <w:t xml:space="preserve">As you work through the input and answer questions, the appropriate fields will show depending on the selections you make.  Because you cannot save your entries as you progress through the form, </w:t>
      </w:r>
      <w:hyperlink w:anchor="_Form_questions_for" w:history="1">
        <w:r w:rsidR="00BF0780" w:rsidRPr="003E217A">
          <w:rPr>
            <w:rStyle w:val="Hyperlink"/>
          </w:rPr>
          <w:t>below you will</w:t>
        </w:r>
        <w:r w:rsidR="00BF0780" w:rsidRPr="003E217A">
          <w:rPr>
            <w:rStyle w:val="Hyperlink"/>
          </w:rPr>
          <w:t xml:space="preserve"> </w:t>
        </w:r>
        <w:r w:rsidR="00BF0780" w:rsidRPr="003E217A">
          <w:rPr>
            <w:rStyle w:val="Hyperlink"/>
          </w:rPr>
          <w:t>find a guideline document</w:t>
        </w:r>
      </w:hyperlink>
      <w:r w:rsidR="00BF0780" w:rsidRPr="00BF0780">
        <w:t xml:space="preserve"> you can use to gather all of the information you will need to submit before you start.</w:t>
      </w:r>
    </w:p>
    <w:p w14:paraId="1A79CD7F" w14:textId="77777777" w:rsidR="003E217A" w:rsidRPr="00BF0780" w:rsidRDefault="003E217A" w:rsidP="00BF0780"/>
    <w:p w14:paraId="00BFD46C" w14:textId="77777777" w:rsidR="00BF0780" w:rsidRDefault="00BF0780" w:rsidP="00BF0780">
      <w:r w:rsidRPr="00BF0780">
        <w:t xml:space="preserve">For guidance as you develop your IMPACTS Core course proposals or revisions, please review  the Board of Regents Policy Manual </w:t>
      </w:r>
      <w:hyperlink r:id="rId10" w:tgtFrame="_blank" w:history="1">
        <w:r w:rsidRPr="00BF0780">
          <w:rPr>
            <w:rStyle w:val="Hyperlink"/>
          </w:rPr>
          <w:t>Section 3.3.1</w:t>
        </w:r>
      </w:hyperlink>
      <w:r w:rsidRPr="00BF0780">
        <w:t xml:space="preserve"> which provides the overall structure for general education in the USG. </w:t>
      </w:r>
    </w:p>
    <w:p w14:paraId="53AD651D" w14:textId="77777777" w:rsidR="003E217A" w:rsidRPr="00BF0780" w:rsidRDefault="003E217A" w:rsidP="00BF0780"/>
    <w:p w14:paraId="5CC67F2A" w14:textId="06F32481" w:rsidR="003E217A" w:rsidRPr="00BF0780" w:rsidRDefault="00BF0780" w:rsidP="00BF0780">
      <w:r w:rsidRPr="00BF0780">
        <w:t xml:space="preserve">The Academic and Student Affairs Handbook </w:t>
      </w:r>
      <w:hyperlink r:id="rId11" w:tgtFrame="_blank" w:history="1">
        <w:r w:rsidRPr="00BF0780">
          <w:rPr>
            <w:rStyle w:val="Hyperlink"/>
          </w:rPr>
          <w:t>Section 2.4</w:t>
        </w:r>
      </w:hyperlink>
      <w:r w:rsidRPr="00BF0780">
        <w:t xml:space="preserve"> provides more detailed guidance on th</w:t>
      </w:r>
      <w:r w:rsidR="003E217A">
        <w:t xml:space="preserve">e IMPACTS Core </w:t>
      </w:r>
      <w:r w:rsidRPr="00BF0780">
        <w:t>structure.</w:t>
      </w:r>
    </w:p>
    <w:p w14:paraId="2E659FE5" w14:textId="77777777" w:rsidR="00BF0780" w:rsidRPr="00BF0780" w:rsidRDefault="00BF0780" w:rsidP="00BF0780">
      <w:r w:rsidRPr="00BF0780">
        <w:t>Before submitting your request, please consider:</w:t>
      </w:r>
    </w:p>
    <w:p w14:paraId="0BB3D828" w14:textId="77777777" w:rsidR="00BF0780" w:rsidRPr="00BF0780" w:rsidRDefault="00BF0780" w:rsidP="003E217A">
      <w:pPr>
        <w:pStyle w:val="ListParagraph"/>
        <w:numPr>
          <w:ilvl w:val="0"/>
          <w:numId w:val="15"/>
        </w:numPr>
      </w:pPr>
      <w:r w:rsidRPr="00BF0780">
        <w:t>Is the course at the collegiate level?</w:t>
      </w:r>
    </w:p>
    <w:p w14:paraId="0D782058" w14:textId="77777777" w:rsidR="00BF0780" w:rsidRPr="00BF0780" w:rsidRDefault="00BF0780" w:rsidP="003E217A">
      <w:pPr>
        <w:pStyle w:val="ListParagraph"/>
        <w:numPr>
          <w:ilvl w:val="0"/>
          <w:numId w:val="15"/>
        </w:numPr>
      </w:pPr>
      <w:r w:rsidRPr="00BF0780">
        <w:t>Is the course broadly focused?</w:t>
      </w:r>
    </w:p>
    <w:p w14:paraId="547D9115" w14:textId="77777777" w:rsidR="00BF0780" w:rsidRPr="00BF0780" w:rsidRDefault="00BF0780" w:rsidP="003E217A">
      <w:pPr>
        <w:pStyle w:val="ListParagraph"/>
        <w:numPr>
          <w:ilvl w:val="0"/>
          <w:numId w:val="15"/>
        </w:numPr>
      </w:pPr>
      <w:r w:rsidRPr="00BF0780">
        <w:t>Is the discipline of the course appropriately specified?</w:t>
      </w:r>
    </w:p>
    <w:p w14:paraId="7033A68C" w14:textId="77777777" w:rsidR="00BF0780" w:rsidRPr="00BF0780" w:rsidRDefault="00BF0780" w:rsidP="003E217A">
      <w:pPr>
        <w:pStyle w:val="ListParagraph"/>
        <w:numPr>
          <w:ilvl w:val="0"/>
          <w:numId w:val="15"/>
        </w:numPr>
      </w:pPr>
      <w:r w:rsidRPr="00BF0780">
        <w:t>Does the numbering of the course reflect the appropriate level (freshman, sophomore . . .)?</w:t>
      </w:r>
    </w:p>
    <w:p w14:paraId="0889337C" w14:textId="77777777" w:rsidR="00BF0780" w:rsidRPr="00BF0780" w:rsidRDefault="00BF0780" w:rsidP="003E217A">
      <w:pPr>
        <w:pStyle w:val="ListParagraph"/>
        <w:numPr>
          <w:ilvl w:val="0"/>
          <w:numId w:val="15"/>
        </w:numPr>
      </w:pPr>
      <w:r w:rsidRPr="00BF0780">
        <w:t xml:space="preserve">Do the course prefix, numbering, title, and description conform with the USG list of Common Course Prefixes, Numbers, Titles, and Descriptions? </w:t>
      </w:r>
      <w:hyperlink r:id="rId12" w:tgtFrame="_blank" w:history="1">
        <w:r w:rsidRPr="00BF0780">
          <w:rPr>
            <w:rStyle w:val="Hyperlink"/>
          </w:rPr>
          <w:t>Academic and Student Affairs Handbook, Section 2.4.8</w:t>
        </w:r>
      </w:hyperlink>
    </w:p>
    <w:p w14:paraId="1288E1CF" w14:textId="77777777" w:rsidR="00BF0780" w:rsidRPr="00BF0780" w:rsidRDefault="00BF0780" w:rsidP="003E217A">
      <w:pPr>
        <w:pStyle w:val="ListParagraph"/>
        <w:numPr>
          <w:ilvl w:val="0"/>
          <w:numId w:val="15"/>
        </w:numPr>
      </w:pPr>
      <w:r w:rsidRPr="00BF0780">
        <w:t xml:space="preserve">Does this course satisfy your accreditor and federal policies on the definition of a credit hour, as listed: </w:t>
      </w:r>
      <w:hyperlink r:id="rId13" w:tgtFrame="_blank" w:history="1">
        <w:r w:rsidRPr="00BF0780">
          <w:rPr>
            <w:rStyle w:val="Hyperlink"/>
          </w:rPr>
          <w:t>https://sacscoc.org/app/uploads/2019/08/Credit-Hours.pdf</w:t>
        </w:r>
      </w:hyperlink>
    </w:p>
    <w:p w14:paraId="284B79CC" w14:textId="77777777" w:rsidR="00BF0780" w:rsidRPr="00BF0780" w:rsidRDefault="00BF0780" w:rsidP="00BF0780"/>
    <w:p w14:paraId="728C5867" w14:textId="77777777" w:rsidR="00BF0780" w:rsidRPr="00BF0780" w:rsidRDefault="00BF0780" w:rsidP="00BF0780">
      <w:r w:rsidRPr="00BF0780">
        <w:t>Rules for inclusion in Core IMPACTS:</w:t>
      </w:r>
    </w:p>
    <w:p w14:paraId="0D286AB2" w14:textId="77777777" w:rsidR="00BF0780" w:rsidRPr="00BF0780" w:rsidRDefault="00BF0780" w:rsidP="00BF0780">
      <w:r w:rsidRPr="00BF0780">
        <w:t xml:space="preserve">See the </w:t>
      </w:r>
      <w:hyperlink r:id="rId14" w:tgtFrame="_blank" w:history="1">
        <w:r w:rsidRPr="00BF0780">
          <w:rPr>
            <w:rStyle w:val="Hyperlink"/>
          </w:rPr>
          <w:t>Academic and Student Affairs Handbook, Section 2.4.3 Rules for Including Courses in the IMPACTS Core</w:t>
        </w:r>
      </w:hyperlink>
    </w:p>
    <w:p w14:paraId="6291EB21" w14:textId="77777777" w:rsidR="00BF0780" w:rsidRPr="00BF0780" w:rsidRDefault="00BF0780" w:rsidP="00BF0780">
      <w:r w:rsidRPr="00BF0780">
        <w:t xml:space="preserve">See the </w:t>
      </w:r>
      <w:hyperlink r:id="rId15" w:tgtFrame="_blank" w:history="1">
        <w:r w:rsidRPr="00BF0780">
          <w:rPr>
            <w:rStyle w:val="Hyperlink"/>
          </w:rPr>
          <w:t>Academic and Student Affairs Handbook, Section 2.4.4 Details Regarding Courses in Core IMPACTS Domains</w:t>
        </w:r>
      </w:hyperlink>
    </w:p>
    <w:p w14:paraId="12F6413C" w14:textId="77777777" w:rsidR="00BF0780" w:rsidRPr="00BF0780" w:rsidRDefault="00BF0780" w:rsidP="00BF0780"/>
    <w:p w14:paraId="33B35ECB" w14:textId="2B091BF1" w:rsidR="00DA6305" w:rsidRDefault="00BF0780" w:rsidP="00BF0780">
      <w:r w:rsidRPr="00BF0780">
        <w:t xml:space="preserve">Questions? Contact Dr. Melanie Largin, Associate Vice Chancellor for General Education and Student Pathways, at </w:t>
      </w:r>
      <w:hyperlink r:id="rId16" w:tgtFrame="_blank" w:history="1">
        <w:r w:rsidRPr="00BF0780">
          <w:rPr>
            <w:rStyle w:val="Hyperlink"/>
            <w:b/>
            <w:bCs/>
          </w:rPr>
          <w:t>melanie.largin@usg.edu</w:t>
        </w:r>
      </w:hyperlink>
      <w:r w:rsidRPr="00BF0780">
        <w:t xml:space="preserve"> or 404-962-3059.</w:t>
      </w:r>
    </w:p>
    <w:p w14:paraId="6529DF7C" w14:textId="77777777" w:rsidR="00BF0780" w:rsidRPr="00C872F9" w:rsidRDefault="00BF0780" w:rsidP="00C872F9">
      <w:pPr>
        <w:pStyle w:val="Subtitle"/>
        <w:spacing w:before="240"/>
        <w:jc w:val="center"/>
        <w:rPr>
          <w:rStyle w:val="Heading1Char"/>
          <w:caps/>
          <w:sz w:val="28"/>
          <w:szCs w:val="28"/>
        </w:rPr>
      </w:pPr>
      <w:r w:rsidRPr="00C872F9">
        <w:rPr>
          <w:noProof/>
        </w:rPr>
        <w:lastRenderedPageBreak/>
        <w:drawing>
          <wp:anchor distT="0" distB="0" distL="114300" distR="114300" simplePos="0" relativeHeight="251659264" behindDoc="0" locked="0" layoutInCell="1" allowOverlap="1" wp14:anchorId="4967006A" wp14:editId="0F87AC8A">
            <wp:simplePos x="0" y="0"/>
            <wp:positionH relativeFrom="margin">
              <wp:align>left</wp:align>
            </wp:positionH>
            <wp:positionV relativeFrom="margin">
              <wp:posOffset>-215900</wp:posOffset>
            </wp:positionV>
            <wp:extent cx="1369695" cy="1388110"/>
            <wp:effectExtent l="0" t="0" r="1905" b="0"/>
            <wp:wrapSquare wrapText="bothSides"/>
            <wp:docPr id="353551401" name="Picture 2" descr="usg_logo_blue_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g_logo_blue_stack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69695" cy="1388110"/>
                    </a:xfrm>
                    <a:prstGeom prst="rect">
                      <a:avLst/>
                    </a:prstGeom>
                    <a:noFill/>
                    <a:ln>
                      <a:noFill/>
                    </a:ln>
                  </pic:spPr>
                </pic:pic>
              </a:graphicData>
            </a:graphic>
            <wp14:sizeRelV relativeFrom="margin">
              <wp14:pctHeight>0</wp14:pctHeight>
            </wp14:sizeRelV>
          </wp:anchor>
        </w:drawing>
      </w:r>
      <w:r w:rsidRPr="00C872F9">
        <w:rPr>
          <w:rStyle w:val="Heading1Char"/>
          <w:sz w:val="28"/>
          <w:szCs w:val="28"/>
        </w:rPr>
        <w:t>COUNCIL ON GENERAL EDUCATION</w:t>
      </w:r>
    </w:p>
    <w:p w14:paraId="126F9122" w14:textId="54510CA1" w:rsidR="00BF0780" w:rsidRPr="00D46C22" w:rsidRDefault="00BF0780" w:rsidP="003E217A">
      <w:pPr>
        <w:pStyle w:val="Heading1"/>
        <w:jc w:val="center"/>
        <w:rPr>
          <w:rStyle w:val="Heading1Char"/>
        </w:rPr>
      </w:pPr>
      <w:bookmarkStart w:id="0" w:name="_Form_questions_for"/>
      <w:bookmarkEnd w:id="0"/>
      <w:proofErr w:type="gramStart"/>
      <w:r>
        <w:rPr>
          <w:rStyle w:val="Heading1Char"/>
        </w:rPr>
        <w:t>Form</w:t>
      </w:r>
      <w:proofErr w:type="gramEnd"/>
      <w:r>
        <w:rPr>
          <w:rStyle w:val="Heading1Char"/>
        </w:rPr>
        <w:t xml:space="preserve"> questions for requests for new/revised general education courses</w:t>
      </w:r>
    </w:p>
    <w:p w14:paraId="5D1F8D35" w14:textId="77777777" w:rsidR="00BF0780" w:rsidRDefault="00BF0780" w:rsidP="0023548E">
      <w:pPr>
        <w:spacing w:after="0"/>
        <w:rPr>
          <w:i/>
          <w:iCs/>
        </w:rPr>
      </w:pPr>
    </w:p>
    <w:p w14:paraId="1E790B83" w14:textId="77777777" w:rsidR="00BF0780" w:rsidRPr="00856684" w:rsidRDefault="00BF0780" w:rsidP="009E74FF">
      <w:pPr>
        <w:spacing w:after="0" w:line="220" w:lineRule="exact"/>
        <w:rPr>
          <w:color w:val="EE0000"/>
        </w:rPr>
      </w:pPr>
      <w:r w:rsidRPr="00856684">
        <w:rPr>
          <w:color w:val="EE0000"/>
        </w:rPr>
        <w:t xml:space="preserve">This is a guide to the questions you should be prepared to answer when selecting “Core IMPACTS Course Proposal Form” from the </w:t>
      </w:r>
      <w:hyperlink r:id="rId18" w:history="1">
        <w:r w:rsidRPr="00856684">
          <w:rPr>
            <w:rStyle w:val="Hyperlink"/>
          </w:rPr>
          <w:t>Academic Proposals</w:t>
        </w:r>
      </w:hyperlink>
      <w:r w:rsidRPr="00856684">
        <w:rPr>
          <w:color w:val="EE0000"/>
        </w:rPr>
        <w:t xml:space="preserve"> website.  </w:t>
      </w:r>
      <w:r>
        <w:rPr>
          <w:color w:val="EE0000"/>
        </w:rPr>
        <w:t>You would select the</w:t>
      </w:r>
      <w:r w:rsidRPr="00856684">
        <w:rPr>
          <w:color w:val="EE0000"/>
        </w:rPr>
        <w:t xml:space="preserve"> form </w:t>
      </w:r>
      <w:r>
        <w:rPr>
          <w:color w:val="EE0000"/>
        </w:rPr>
        <w:t>noted above if you are an</w:t>
      </w:r>
      <w:r w:rsidRPr="00856684">
        <w:rPr>
          <w:color w:val="EE0000"/>
        </w:rPr>
        <w:t xml:space="preserve"> Institution who </w:t>
      </w:r>
      <w:r>
        <w:rPr>
          <w:color w:val="EE0000"/>
        </w:rPr>
        <w:t>is</w:t>
      </w:r>
      <w:r w:rsidRPr="00856684">
        <w:rPr>
          <w:color w:val="EE0000"/>
        </w:rPr>
        <w:t xml:space="preserve"> requesting a brand-new course to be placed in </w:t>
      </w:r>
      <w:r>
        <w:rPr>
          <w:color w:val="EE0000"/>
        </w:rPr>
        <w:t>your</w:t>
      </w:r>
      <w:r w:rsidRPr="00856684">
        <w:rPr>
          <w:color w:val="EE0000"/>
        </w:rPr>
        <w:t xml:space="preserve"> IMPACTS Core or </w:t>
      </w:r>
      <w:proofErr w:type="gramStart"/>
      <w:r>
        <w:rPr>
          <w:color w:val="EE0000"/>
        </w:rPr>
        <w:t>you are</w:t>
      </w:r>
      <w:proofErr w:type="gramEnd"/>
      <w:r>
        <w:rPr>
          <w:color w:val="EE0000"/>
        </w:rPr>
        <w:t xml:space="preserve"> an Institution who is</w:t>
      </w:r>
      <w:r w:rsidRPr="00856684">
        <w:rPr>
          <w:color w:val="EE0000"/>
        </w:rPr>
        <w:t xml:space="preserve"> making changes to an IMPACTS Core course that has previously received USG Council on General Education approval.  Th</w:t>
      </w:r>
      <w:r>
        <w:rPr>
          <w:color w:val="EE0000"/>
        </w:rPr>
        <w:t>is</w:t>
      </w:r>
      <w:r w:rsidRPr="00856684">
        <w:rPr>
          <w:color w:val="EE0000"/>
        </w:rPr>
        <w:t xml:space="preserve"> form can also be used by </w:t>
      </w:r>
      <w:r>
        <w:rPr>
          <w:color w:val="EE0000"/>
        </w:rPr>
        <w:t xml:space="preserve">USG CAO Advisory Groups or Teams (CAGs/CATs) </w:t>
      </w:r>
      <w:r w:rsidRPr="00856684">
        <w:rPr>
          <w:color w:val="EE0000"/>
        </w:rPr>
        <w:t>to request or make changes to common Core courses or Core course templates.</w:t>
      </w:r>
    </w:p>
    <w:p w14:paraId="24BB7197" w14:textId="77777777" w:rsidR="00BF0780" w:rsidRDefault="00BF0780" w:rsidP="009E74FF">
      <w:pPr>
        <w:spacing w:after="0" w:line="180" w:lineRule="exact"/>
        <w:rPr>
          <w:i/>
          <w:iCs/>
        </w:rPr>
      </w:pPr>
    </w:p>
    <w:p w14:paraId="46016EE5" w14:textId="77777777" w:rsidR="00BF0780" w:rsidRPr="00CA1398" w:rsidRDefault="00BF0780" w:rsidP="0023548E">
      <w:pPr>
        <w:spacing w:after="0"/>
        <w:rPr>
          <w:i/>
          <w:iCs/>
        </w:rPr>
      </w:pPr>
      <w:r w:rsidRPr="00CA1398">
        <w:rPr>
          <w:i/>
          <w:iCs/>
        </w:rPr>
        <w:t>Note</w:t>
      </w:r>
      <w:proofErr w:type="gramStart"/>
      <w:r w:rsidRPr="00CA1398">
        <w:rPr>
          <w:i/>
          <w:iCs/>
        </w:rPr>
        <w:t>:  Some</w:t>
      </w:r>
      <w:proofErr w:type="gramEnd"/>
      <w:r w:rsidRPr="00CA1398">
        <w:rPr>
          <w:i/>
          <w:iCs/>
        </w:rPr>
        <w:t xml:space="preserve"> questions may only appear in certain circumstances</w:t>
      </w:r>
      <w:r>
        <w:rPr>
          <w:i/>
          <w:iCs/>
        </w:rPr>
        <w:t>, depending on the selections you make when completing the form</w:t>
      </w:r>
      <w:r w:rsidRPr="00CA1398">
        <w:rPr>
          <w:i/>
          <w:iCs/>
        </w:rPr>
        <w:t xml:space="preserve">.  Italicized parenthetical comments explain </w:t>
      </w:r>
      <w:r>
        <w:rPr>
          <w:i/>
          <w:iCs/>
        </w:rPr>
        <w:t>the selections that will cause a</w:t>
      </w:r>
      <w:r w:rsidRPr="00CA1398">
        <w:rPr>
          <w:i/>
          <w:iCs/>
        </w:rPr>
        <w:t xml:space="preserve"> question</w:t>
      </w:r>
      <w:r>
        <w:rPr>
          <w:i/>
          <w:iCs/>
        </w:rPr>
        <w:t xml:space="preserve"> to </w:t>
      </w:r>
      <w:r w:rsidRPr="00CA1398">
        <w:rPr>
          <w:i/>
          <w:iCs/>
        </w:rPr>
        <w:t>appear.  If there is no parenthetical comment, the question appears in all cases.</w:t>
      </w:r>
    </w:p>
    <w:p w14:paraId="40081425" w14:textId="77777777" w:rsidR="00BF0780" w:rsidRPr="00D562C3" w:rsidRDefault="00BF0780" w:rsidP="009E74FF">
      <w:pPr>
        <w:spacing w:after="0" w:line="-180" w:lineRule="auto"/>
        <w:rPr>
          <w:b/>
          <w:bCs/>
        </w:rPr>
      </w:pPr>
    </w:p>
    <w:p w14:paraId="10F997D3" w14:textId="77777777" w:rsidR="00BF0780" w:rsidRPr="002A0C2D" w:rsidRDefault="00BF0780" w:rsidP="0023548E">
      <w:pPr>
        <w:spacing w:after="0"/>
        <w:rPr>
          <w:b/>
          <w:bCs/>
        </w:rPr>
      </w:pPr>
      <w:r w:rsidRPr="002A0C2D">
        <w:rPr>
          <w:b/>
          <w:bCs/>
        </w:rPr>
        <w:t>Submission Type</w:t>
      </w:r>
      <w:r w:rsidRPr="002A0C2D">
        <w:rPr>
          <w:b/>
          <w:bCs/>
        </w:rPr>
        <w:tab/>
      </w:r>
    </w:p>
    <w:p w14:paraId="52423EF6" w14:textId="77777777" w:rsidR="00BF0780" w:rsidRDefault="00BF0780" w:rsidP="0023548E">
      <w:pPr>
        <w:spacing w:after="0"/>
      </w:pPr>
      <w:r>
        <w:t xml:space="preserve">Please specify the most appropriate option below. </w:t>
      </w:r>
      <w:r w:rsidRPr="009E74FF">
        <w:t>Note if you are requesting a course currently placed in one domain to be added to an additional domain or if you are requesting a course used elsewhere in the USG (such as a common or templated course) be added to your institution's curriculum, select the second option below.</w:t>
      </w:r>
    </w:p>
    <w:p w14:paraId="52763DE1" w14:textId="77777777" w:rsidR="00BF0780" w:rsidRDefault="00BF0780" w:rsidP="00BF0780">
      <w:pPr>
        <w:pStyle w:val="ListParagraph"/>
        <w:numPr>
          <w:ilvl w:val="0"/>
          <w:numId w:val="8"/>
        </w:numPr>
        <w:spacing w:after="0" w:line="259" w:lineRule="auto"/>
      </w:pPr>
      <w:r>
        <w:t>Institution requesting change in an already-approved course</w:t>
      </w:r>
    </w:p>
    <w:p w14:paraId="1D30CAC4" w14:textId="77777777" w:rsidR="00BF0780" w:rsidRDefault="00BF0780" w:rsidP="00BF0780">
      <w:pPr>
        <w:pStyle w:val="ListParagraph"/>
        <w:numPr>
          <w:ilvl w:val="0"/>
          <w:numId w:val="8"/>
        </w:numPr>
        <w:spacing w:after="0" w:line="259" w:lineRule="auto"/>
      </w:pPr>
      <w:r>
        <w:t>Institution requesting placement of an institutional course into a Core IMPACTS domain</w:t>
      </w:r>
    </w:p>
    <w:p w14:paraId="73DF7580" w14:textId="77777777" w:rsidR="00BF0780" w:rsidRDefault="00BF0780" w:rsidP="00BF0780">
      <w:pPr>
        <w:pStyle w:val="ListParagraph"/>
        <w:numPr>
          <w:ilvl w:val="0"/>
          <w:numId w:val="8"/>
        </w:numPr>
        <w:spacing w:after="0" w:line="259" w:lineRule="auto"/>
      </w:pPr>
      <w:r>
        <w:t xml:space="preserve">Institution requesting adoption of an </w:t>
      </w:r>
      <w:proofErr w:type="spellStart"/>
      <w:r>
        <w:t>eCore</w:t>
      </w:r>
      <w:proofErr w:type="spellEnd"/>
      <w:r>
        <w:t xml:space="preserve"> course into a Core Impacts domain</w:t>
      </w:r>
    </w:p>
    <w:p w14:paraId="5EABA775" w14:textId="77777777" w:rsidR="00BF0780" w:rsidRDefault="00BF0780" w:rsidP="00BF0780">
      <w:pPr>
        <w:pStyle w:val="ListParagraph"/>
        <w:numPr>
          <w:ilvl w:val="0"/>
          <w:numId w:val="8"/>
        </w:numPr>
        <w:spacing w:after="0" w:line="259" w:lineRule="auto"/>
      </w:pPr>
      <w:r>
        <w:t>CAG/CAT requesting creation of a Common Course for institutions to use in a Core IMPACTS domain</w:t>
      </w:r>
    </w:p>
    <w:p w14:paraId="7A442C5C" w14:textId="77777777" w:rsidR="00BF0780" w:rsidRDefault="00BF0780" w:rsidP="00BF0780">
      <w:pPr>
        <w:pStyle w:val="ListParagraph"/>
        <w:numPr>
          <w:ilvl w:val="0"/>
          <w:numId w:val="8"/>
        </w:numPr>
        <w:spacing w:after="0" w:line="259" w:lineRule="auto"/>
      </w:pPr>
      <w:r>
        <w:t>CAG/CAT requesting change to a Common Course that was previously approved by the Council on General Education</w:t>
      </w:r>
    </w:p>
    <w:p w14:paraId="2466C51A" w14:textId="77777777" w:rsidR="00BF0780" w:rsidRDefault="00BF0780" w:rsidP="00BF0780">
      <w:pPr>
        <w:pStyle w:val="ListParagraph"/>
        <w:numPr>
          <w:ilvl w:val="0"/>
          <w:numId w:val="8"/>
        </w:numPr>
        <w:spacing w:after="0" w:line="259" w:lineRule="auto"/>
      </w:pPr>
      <w:r>
        <w:t>CAG/CAT requesting creation of a Course Template for institutions to use in a Core IMPACTS domain</w:t>
      </w:r>
    </w:p>
    <w:p w14:paraId="15A43DB4" w14:textId="77777777" w:rsidR="00BF0780" w:rsidRDefault="00BF0780" w:rsidP="00BF0780">
      <w:pPr>
        <w:pStyle w:val="ListParagraph"/>
        <w:numPr>
          <w:ilvl w:val="0"/>
          <w:numId w:val="8"/>
        </w:numPr>
        <w:spacing w:after="0" w:line="259" w:lineRule="auto"/>
      </w:pPr>
      <w:r>
        <w:t>CAG/CAT requesting change to a Course Template that was previously approved by the Council on General Education</w:t>
      </w:r>
    </w:p>
    <w:p w14:paraId="58DFF243" w14:textId="77777777" w:rsidR="00BF0780" w:rsidRDefault="00BF0780" w:rsidP="009E74FF">
      <w:pPr>
        <w:spacing w:after="0" w:line="-180" w:lineRule="auto"/>
      </w:pPr>
    </w:p>
    <w:p w14:paraId="225DE64F" w14:textId="77777777" w:rsidR="00BF0780" w:rsidRPr="007F5431" w:rsidRDefault="00BF0780" w:rsidP="0023548E">
      <w:pPr>
        <w:spacing w:after="0"/>
        <w:rPr>
          <w:b/>
          <w:bCs/>
        </w:rPr>
      </w:pPr>
      <w:r w:rsidRPr="007F5431">
        <w:rPr>
          <w:b/>
          <w:bCs/>
        </w:rPr>
        <w:t>Submitter/Approval Information</w:t>
      </w:r>
    </w:p>
    <w:tbl>
      <w:tblPr>
        <w:tblStyle w:val="TableGrid"/>
        <w:tblW w:w="0" w:type="auto"/>
        <w:tblLook w:val="04A0" w:firstRow="1" w:lastRow="0" w:firstColumn="1" w:lastColumn="0" w:noHBand="0" w:noVBand="1"/>
      </w:tblPr>
      <w:tblGrid>
        <w:gridCol w:w="5586"/>
        <w:gridCol w:w="3764"/>
      </w:tblGrid>
      <w:tr w:rsidR="00BF0780" w14:paraId="45CDB545" w14:textId="77777777" w:rsidTr="001A2246">
        <w:tc>
          <w:tcPr>
            <w:tcW w:w="6475" w:type="dxa"/>
          </w:tcPr>
          <w:p w14:paraId="075922BE" w14:textId="77777777" w:rsidR="00BF0780" w:rsidRPr="007F5431" w:rsidRDefault="00BF0780" w:rsidP="0023548E">
            <w:pPr>
              <w:rPr>
                <w:i/>
                <w:iCs/>
              </w:rPr>
            </w:pPr>
            <w:r w:rsidRPr="007F5431">
              <w:rPr>
                <w:i/>
                <w:iCs/>
              </w:rPr>
              <w:t>If Institution Submits:</w:t>
            </w:r>
          </w:p>
          <w:p w14:paraId="019695CA" w14:textId="77777777" w:rsidR="00BF0780" w:rsidRDefault="00BF0780" w:rsidP="0023548E">
            <w:r>
              <w:t>Institution name</w:t>
            </w:r>
          </w:p>
          <w:p w14:paraId="08FD13CB" w14:textId="77777777" w:rsidR="00BF0780" w:rsidRDefault="00BF0780" w:rsidP="0023548E"/>
          <w:p w14:paraId="6FED0911" w14:textId="77777777" w:rsidR="00BF0780" w:rsidRDefault="00BF0780" w:rsidP="007F5431">
            <w:r>
              <w:t xml:space="preserve">I certify that this proposal has already received all appropriate institutional approvals and that the proposal </w:t>
            </w:r>
            <w:r>
              <w:lastRenderedPageBreak/>
              <w:t>is being submitted with the knowledge and final approval of the Provost/VPAA.</w:t>
            </w:r>
          </w:p>
          <w:p w14:paraId="7381D0F7" w14:textId="77777777" w:rsidR="00BF0780" w:rsidRDefault="00BF0780" w:rsidP="007F5431"/>
          <w:p w14:paraId="563A78A8" w14:textId="77777777" w:rsidR="00BF0780" w:rsidRDefault="00BF0780" w:rsidP="0023548E">
            <w:r>
              <w:t>Appropriate AC to review (Select up to 3) (</w:t>
            </w:r>
            <w:r w:rsidRPr="00A97FD7">
              <w:rPr>
                <w:i/>
                <w:iCs/>
              </w:rPr>
              <w:t xml:space="preserve">if not </w:t>
            </w:r>
            <w:proofErr w:type="spellStart"/>
            <w:r w:rsidRPr="00A97FD7">
              <w:rPr>
                <w:i/>
                <w:iCs/>
              </w:rPr>
              <w:t>eCore</w:t>
            </w:r>
            <w:proofErr w:type="spellEnd"/>
            <w:r w:rsidRPr="00A97FD7">
              <w:rPr>
                <w:i/>
                <w:iCs/>
              </w:rPr>
              <w:t xml:space="preserve"> course</w:t>
            </w:r>
            <w:r w:rsidRPr="00A97FD7">
              <w:t>)</w:t>
            </w:r>
          </w:p>
        </w:tc>
        <w:tc>
          <w:tcPr>
            <w:tcW w:w="4315" w:type="dxa"/>
          </w:tcPr>
          <w:p w14:paraId="1C33B8A6" w14:textId="77777777" w:rsidR="00BF0780" w:rsidRPr="007F5431" w:rsidRDefault="00BF0780" w:rsidP="0023548E">
            <w:pPr>
              <w:rPr>
                <w:i/>
                <w:iCs/>
              </w:rPr>
            </w:pPr>
            <w:r w:rsidRPr="007F5431">
              <w:rPr>
                <w:i/>
                <w:iCs/>
              </w:rPr>
              <w:lastRenderedPageBreak/>
              <w:t xml:space="preserve">If </w:t>
            </w:r>
            <w:r>
              <w:rPr>
                <w:i/>
                <w:iCs/>
              </w:rPr>
              <w:t>CAG/CAT</w:t>
            </w:r>
            <w:r w:rsidRPr="007F5431">
              <w:rPr>
                <w:i/>
                <w:iCs/>
              </w:rPr>
              <w:t xml:space="preserve"> Submits:</w:t>
            </w:r>
          </w:p>
          <w:p w14:paraId="073F7633" w14:textId="77777777" w:rsidR="00BF0780" w:rsidRDefault="00BF0780" w:rsidP="007F5431">
            <w:r>
              <w:t>Requesting CAG/CAT</w:t>
            </w:r>
          </w:p>
          <w:p w14:paraId="28A6375B" w14:textId="77777777" w:rsidR="00BF0780" w:rsidRDefault="00BF0780" w:rsidP="007F5431"/>
          <w:p w14:paraId="0BA653B6" w14:textId="77777777" w:rsidR="00BF0780" w:rsidRDefault="00BF0780" w:rsidP="007F5431">
            <w:r>
              <w:t>When was this proposal formally approved by the CAG/CAT?</w:t>
            </w:r>
          </w:p>
          <w:p w14:paraId="06E622B2" w14:textId="77777777" w:rsidR="00BF0780" w:rsidRDefault="00BF0780" w:rsidP="0023548E"/>
        </w:tc>
      </w:tr>
    </w:tbl>
    <w:p w14:paraId="7FAFF127" w14:textId="77777777" w:rsidR="00BF0780" w:rsidRDefault="00BF0780" w:rsidP="009E74FF">
      <w:pPr>
        <w:spacing w:after="0" w:line="-180" w:lineRule="auto"/>
      </w:pPr>
    </w:p>
    <w:p w14:paraId="1BC36440" w14:textId="77777777" w:rsidR="00BF0780" w:rsidRDefault="00BF0780" w:rsidP="0023548E">
      <w:pPr>
        <w:spacing w:after="0"/>
      </w:pPr>
      <w:r w:rsidRPr="00A3351E">
        <w:rPr>
          <w:b/>
          <w:bCs/>
        </w:rPr>
        <w:t>Common</w:t>
      </w:r>
      <w:r>
        <w:rPr>
          <w:b/>
          <w:bCs/>
        </w:rPr>
        <w:t xml:space="preserve"> and/or</w:t>
      </w:r>
      <w:r w:rsidRPr="00A3351E">
        <w:rPr>
          <w:b/>
          <w:bCs/>
        </w:rPr>
        <w:t xml:space="preserve"> Templated Courses</w:t>
      </w:r>
      <w:r>
        <w:t xml:space="preserve"> (</w:t>
      </w:r>
      <w:r w:rsidRPr="00A3351E">
        <w:rPr>
          <w:i/>
          <w:iCs/>
        </w:rPr>
        <w:t>only if institution submits</w:t>
      </w:r>
      <w:r>
        <w:rPr>
          <w:i/>
          <w:iCs/>
        </w:rPr>
        <w:t xml:space="preserve"> and not </w:t>
      </w:r>
      <w:proofErr w:type="spellStart"/>
      <w:r>
        <w:rPr>
          <w:i/>
          <w:iCs/>
        </w:rPr>
        <w:t>eCore</w:t>
      </w:r>
      <w:proofErr w:type="spellEnd"/>
      <w:r>
        <w:rPr>
          <w:i/>
          <w:iCs/>
        </w:rPr>
        <w:t xml:space="preserve"> course</w:t>
      </w:r>
      <w:r>
        <w:t>)</w:t>
      </w:r>
    </w:p>
    <w:p w14:paraId="31E9A120" w14:textId="77777777" w:rsidR="00BF0780" w:rsidRDefault="00BF0780" w:rsidP="0023548E">
      <w:pPr>
        <w:spacing w:after="0"/>
      </w:pPr>
      <w:r>
        <w:t>The Academic and Student Affairs Handbook Section 2.4.8 outlines common and templated courses for many Core IMPACTS and Field of Study courses. These have common course prefixes, numbers, titles, and descriptions. Templated courses (e.g., DATA 1501, ECON 1101) additionally have common learning outcomes and course content. Please select the most appropriate classification for this course below.</w:t>
      </w:r>
    </w:p>
    <w:p w14:paraId="6AD7131A" w14:textId="77777777" w:rsidR="00BF0780" w:rsidRDefault="00BF0780" w:rsidP="00BF0780">
      <w:pPr>
        <w:pStyle w:val="ListParagraph"/>
        <w:numPr>
          <w:ilvl w:val="0"/>
          <w:numId w:val="5"/>
        </w:numPr>
        <w:spacing w:after="0" w:line="259" w:lineRule="auto"/>
      </w:pPr>
      <w:r>
        <w:t>This is a templated course using all Handbook specifications, including Domain placement.</w:t>
      </w:r>
    </w:p>
    <w:p w14:paraId="5804BB6A" w14:textId="77777777" w:rsidR="00BF0780" w:rsidRDefault="00BF0780" w:rsidP="00BF0780">
      <w:pPr>
        <w:pStyle w:val="ListParagraph"/>
        <w:numPr>
          <w:ilvl w:val="0"/>
          <w:numId w:val="5"/>
        </w:numPr>
        <w:spacing w:after="0" w:line="259" w:lineRule="auto"/>
      </w:pPr>
      <w:r>
        <w:t>This is a common course using all Handbook specifications, including Domain placement.</w:t>
      </w:r>
    </w:p>
    <w:p w14:paraId="4896ABCC" w14:textId="77777777" w:rsidR="00BF0780" w:rsidRDefault="00BF0780" w:rsidP="00BF0780">
      <w:pPr>
        <w:pStyle w:val="ListParagraph"/>
        <w:numPr>
          <w:ilvl w:val="0"/>
          <w:numId w:val="5"/>
        </w:numPr>
        <w:spacing w:after="0" w:line="259" w:lineRule="auto"/>
      </w:pPr>
      <w:r>
        <w:t>This is a common or templated course, but we are requesting an exception to the specifications.</w:t>
      </w:r>
    </w:p>
    <w:p w14:paraId="5749863A" w14:textId="77777777" w:rsidR="00BF0780" w:rsidRDefault="00BF0780" w:rsidP="00BF0780">
      <w:pPr>
        <w:pStyle w:val="ListParagraph"/>
        <w:numPr>
          <w:ilvl w:val="1"/>
          <w:numId w:val="5"/>
        </w:numPr>
        <w:spacing w:after="0" w:line="259" w:lineRule="auto"/>
      </w:pPr>
      <w:r w:rsidRPr="00A3351E">
        <w:rPr>
          <w:i/>
          <w:iCs/>
        </w:rPr>
        <w:t xml:space="preserve">Follow-Up Question if this option </w:t>
      </w:r>
      <w:proofErr w:type="gramStart"/>
      <w:r w:rsidRPr="00A3351E">
        <w:rPr>
          <w:i/>
          <w:iCs/>
        </w:rPr>
        <w:t>selected</w:t>
      </w:r>
      <w:proofErr w:type="gramEnd"/>
      <w:r>
        <w:t>:</w:t>
      </w:r>
    </w:p>
    <w:p w14:paraId="3AAF4619" w14:textId="77777777" w:rsidR="00BF0780" w:rsidRDefault="00BF0780" w:rsidP="00A3351E">
      <w:pPr>
        <w:spacing w:after="0"/>
        <w:ind w:left="1440"/>
      </w:pPr>
      <w:r>
        <w:t>Please explain why your institution does not want to use the common/templated course information and why your institution selected the course prefix, number, title, description, course learning outcomes, and/or course content listed in this proposal.</w:t>
      </w:r>
    </w:p>
    <w:p w14:paraId="7120FD8D" w14:textId="77777777" w:rsidR="00BF0780" w:rsidRDefault="00BF0780" w:rsidP="00BF0780">
      <w:pPr>
        <w:pStyle w:val="ListParagraph"/>
        <w:numPr>
          <w:ilvl w:val="0"/>
          <w:numId w:val="5"/>
        </w:numPr>
        <w:spacing w:after="0" w:line="259" w:lineRule="auto"/>
      </w:pPr>
      <w:r>
        <w:t>This is neither a common nor templated course.</w:t>
      </w:r>
    </w:p>
    <w:p w14:paraId="49011890" w14:textId="77777777" w:rsidR="008D0BD4" w:rsidRDefault="008D0BD4" w:rsidP="008D0BD4">
      <w:pPr>
        <w:pStyle w:val="ListParagraph"/>
        <w:spacing w:after="0" w:line="259" w:lineRule="auto"/>
      </w:pPr>
    </w:p>
    <w:p w14:paraId="19AC0D93" w14:textId="77777777" w:rsidR="00BF0780" w:rsidRDefault="00BF0780" w:rsidP="0023548E">
      <w:pPr>
        <w:spacing w:after="0"/>
      </w:pPr>
      <w:r w:rsidRPr="00DD2DD3">
        <w:rPr>
          <w:b/>
          <w:bCs/>
        </w:rPr>
        <w:t>Change Type</w:t>
      </w:r>
      <w:r>
        <w:t xml:space="preserve"> (</w:t>
      </w:r>
      <w:r w:rsidRPr="003F6E55">
        <w:rPr>
          <w:i/>
          <w:iCs/>
        </w:rPr>
        <w:t>only if requesting change to already approved course</w:t>
      </w:r>
      <w:r>
        <w:t>)</w:t>
      </w:r>
    </w:p>
    <w:p w14:paraId="789183E9" w14:textId="77777777" w:rsidR="00BF0780" w:rsidRDefault="00BF0780" w:rsidP="0023548E">
      <w:pPr>
        <w:spacing w:after="0"/>
      </w:pPr>
      <w:r>
        <w:t>Select all that apply.</w:t>
      </w:r>
    </w:p>
    <w:p w14:paraId="017E74BD" w14:textId="77777777" w:rsidR="00BF0780" w:rsidRDefault="00BF0780" w:rsidP="00BF0780">
      <w:pPr>
        <w:pStyle w:val="ListParagraph"/>
        <w:numPr>
          <w:ilvl w:val="0"/>
          <w:numId w:val="10"/>
        </w:numPr>
        <w:spacing w:after="0" w:line="259" w:lineRule="auto"/>
        <w:sectPr w:rsidR="00BF0780" w:rsidSect="00BF0780">
          <w:headerReference w:type="default" r:id="rId19"/>
          <w:pgSz w:w="12240" w:h="15840"/>
          <w:pgMar w:top="1440" w:right="1440" w:bottom="1440" w:left="1440" w:header="720" w:footer="720" w:gutter="0"/>
          <w:cols w:space="720"/>
          <w:docGrid w:linePitch="360"/>
        </w:sectPr>
      </w:pPr>
    </w:p>
    <w:p w14:paraId="6B512A22" w14:textId="77777777" w:rsidR="00BF0780" w:rsidRDefault="00BF0780" w:rsidP="00BF0780">
      <w:pPr>
        <w:pStyle w:val="ListParagraph"/>
        <w:numPr>
          <w:ilvl w:val="0"/>
          <w:numId w:val="10"/>
        </w:numPr>
        <w:spacing w:after="0" w:line="259" w:lineRule="auto"/>
      </w:pPr>
      <w:r>
        <w:t>Course Prefix and/or Number</w:t>
      </w:r>
    </w:p>
    <w:p w14:paraId="23CA5264" w14:textId="77777777" w:rsidR="00BF0780" w:rsidRDefault="00BF0780" w:rsidP="00BF0780">
      <w:pPr>
        <w:pStyle w:val="ListParagraph"/>
        <w:numPr>
          <w:ilvl w:val="0"/>
          <w:numId w:val="10"/>
        </w:numPr>
        <w:spacing w:after="0" w:line="259" w:lineRule="auto"/>
      </w:pPr>
      <w:r>
        <w:t>Course Title</w:t>
      </w:r>
    </w:p>
    <w:p w14:paraId="23C784E5" w14:textId="77777777" w:rsidR="00BF0780" w:rsidRDefault="00BF0780" w:rsidP="00BF0780">
      <w:pPr>
        <w:pStyle w:val="ListParagraph"/>
        <w:numPr>
          <w:ilvl w:val="0"/>
          <w:numId w:val="10"/>
        </w:numPr>
        <w:spacing w:after="0" w:line="259" w:lineRule="auto"/>
      </w:pPr>
      <w:r>
        <w:t>Lecture/Laboratory/Credit Hours</w:t>
      </w:r>
    </w:p>
    <w:p w14:paraId="3842125E" w14:textId="77777777" w:rsidR="00BF0780" w:rsidRDefault="00BF0780" w:rsidP="00BF0780">
      <w:pPr>
        <w:pStyle w:val="ListParagraph"/>
        <w:numPr>
          <w:ilvl w:val="0"/>
          <w:numId w:val="10"/>
        </w:numPr>
        <w:spacing w:after="0" w:line="259" w:lineRule="auto"/>
      </w:pPr>
      <w:r>
        <w:t>Course Description</w:t>
      </w:r>
    </w:p>
    <w:p w14:paraId="59C77D6F" w14:textId="77777777" w:rsidR="00BF0780" w:rsidRDefault="00BF0780" w:rsidP="00BF0780">
      <w:pPr>
        <w:pStyle w:val="ListParagraph"/>
        <w:numPr>
          <w:ilvl w:val="0"/>
          <w:numId w:val="10"/>
        </w:numPr>
        <w:spacing w:after="0" w:line="259" w:lineRule="auto"/>
      </w:pPr>
      <w:r>
        <w:t>Course Prerequisites</w:t>
      </w:r>
    </w:p>
    <w:p w14:paraId="5523EAA2" w14:textId="77777777" w:rsidR="00BF0780" w:rsidRDefault="00BF0780" w:rsidP="00BF0780">
      <w:pPr>
        <w:pStyle w:val="ListParagraph"/>
        <w:numPr>
          <w:ilvl w:val="0"/>
          <w:numId w:val="10"/>
        </w:numPr>
        <w:spacing w:after="0" w:line="259" w:lineRule="auto"/>
      </w:pPr>
      <w:r>
        <w:t>Course Corequisites</w:t>
      </w:r>
    </w:p>
    <w:p w14:paraId="5DED247D" w14:textId="77777777" w:rsidR="00BF0780" w:rsidRDefault="00BF0780" w:rsidP="00BF0780">
      <w:pPr>
        <w:pStyle w:val="ListParagraph"/>
        <w:numPr>
          <w:ilvl w:val="0"/>
          <w:numId w:val="10"/>
        </w:numPr>
        <w:spacing w:after="0" w:line="259" w:lineRule="auto"/>
      </w:pPr>
      <w:r>
        <w:t>Course Learning Outcomes</w:t>
      </w:r>
    </w:p>
    <w:p w14:paraId="6D9DAEDE" w14:textId="77777777" w:rsidR="00BF0780" w:rsidRDefault="00BF0780" w:rsidP="00BF0780">
      <w:pPr>
        <w:pStyle w:val="ListParagraph"/>
        <w:numPr>
          <w:ilvl w:val="0"/>
          <w:numId w:val="10"/>
        </w:numPr>
        <w:spacing w:after="0" w:line="259" w:lineRule="auto"/>
      </w:pPr>
      <w:r>
        <w:t>None of the Above</w:t>
      </w:r>
    </w:p>
    <w:p w14:paraId="554A6439" w14:textId="77777777" w:rsidR="00BF0780" w:rsidRDefault="00BF0780" w:rsidP="0023548E">
      <w:pPr>
        <w:spacing w:after="0"/>
        <w:sectPr w:rsidR="00BF0780" w:rsidSect="00BF0780">
          <w:type w:val="continuous"/>
          <w:pgSz w:w="12240" w:h="15840"/>
          <w:pgMar w:top="720" w:right="720" w:bottom="720" w:left="720" w:header="720" w:footer="720" w:gutter="0"/>
          <w:cols w:num="2" w:space="720"/>
          <w:docGrid w:linePitch="360"/>
        </w:sectPr>
      </w:pPr>
    </w:p>
    <w:p w14:paraId="21F3B600" w14:textId="77777777" w:rsidR="00BF0780" w:rsidRDefault="00BF0780" w:rsidP="0023548E">
      <w:pPr>
        <w:spacing w:after="0"/>
      </w:pPr>
    </w:p>
    <w:p w14:paraId="1D99E8EE" w14:textId="77777777" w:rsidR="00BF0780" w:rsidRDefault="00BF0780" w:rsidP="0023548E">
      <w:pPr>
        <w:spacing w:after="0"/>
      </w:pPr>
      <w:r w:rsidRPr="006611AA">
        <w:rPr>
          <w:b/>
          <w:bCs/>
        </w:rPr>
        <w:t>Will this change result in a change to the course content?</w:t>
      </w:r>
      <w:r>
        <w:t xml:space="preserve"> (</w:t>
      </w:r>
      <w:r w:rsidRPr="006611AA">
        <w:rPr>
          <w:i/>
          <w:iCs/>
        </w:rPr>
        <w:t>only if change type includes course description and/or learning outcomes</w:t>
      </w:r>
      <w:r>
        <w:t>)</w:t>
      </w:r>
    </w:p>
    <w:p w14:paraId="3489BE84" w14:textId="77777777" w:rsidR="00BF0780" w:rsidRDefault="00BF0780" w:rsidP="00BF0780">
      <w:pPr>
        <w:pStyle w:val="ListParagraph"/>
        <w:numPr>
          <w:ilvl w:val="0"/>
          <w:numId w:val="5"/>
        </w:numPr>
        <w:spacing w:after="0" w:line="259" w:lineRule="auto"/>
      </w:pPr>
      <w:r>
        <w:t>Yes, the course content will change.</w:t>
      </w:r>
    </w:p>
    <w:p w14:paraId="235E8F71" w14:textId="77777777" w:rsidR="00BF0780" w:rsidRDefault="00BF0780" w:rsidP="00BF0780">
      <w:pPr>
        <w:pStyle w:val="ListParagraph"/>
        <w:numPr>
          <w:ilvl w:val="0"/>
          <w:numId w:val="5"/>
        </w:numPr>
        <w:spacing w:after="0" w:line="259" w:lineRule="auto"/>
      </w:pPr>
      <w:r>
        <w:t>No, the course content will not change in any way.</w:t>
      </w:r>
    </w:p>
    <w:p w14:paraId="1E22D952" w14:textId="77777777" w:rsidR="008D0BD4" w:rsidRDefault="008D0BD4" w:rsidP="008D0BD4">
      <w:pPr>
        <w:spacing w:after="0" w:line="259" w:lineRule="auto"/>
      </w:pPr>
    </w:p>
    <w:p w14:paraId="05C6D9D0" w14:textId="77777777" w:rsidR="008D0BD4" w:rsidRDefault="008D0BD4" w:rsidP="008D0BD4">
      <w:pPr>
        <w:spacing w:after="0" w:line="259" w:lineRule="auto"/>
      </w:pPr>
    </w:p>
    <w:p w14:paraId="7DB1B272" w14:textId="77777777" w:rsidR="00BF0780" w:rsidRPr="00927BCB" w:rsidRDefault="00BF0780" w:rsidP="00927BCB">
      <w:pPr>
        <w:pStyle w:val="Heading1"/>
        <w:shd w:val="clear" w:color="auto" w:fill="2D3F50"/>
        <w:rPr>
          <w:b/>
          <w:bCs/>
          <w:color w:val="FFFFFF" w:themeColor="background1"/>
          <w:sz w:val="28"/>
          <w:szCs w:val="28"/>
        </w:rPr>
      </w:pPr>
      <w:r w:rsidRPr="00927BCB">
        <w:rPr>
          <w:b/>
          <w:bCs/>
          <w:color w:val="FFFFFF" w:themeColor="background1"/>
          <w:sz w:val="28"/>
          <w:szCs w:val="28"/>
        </w:rPr>
        <w:t>Basic Course Information</w:t>
      </w:r>
    </w:p>
    <w:p w14:paraId="2517BBCC" w14:textId="77777777" w:rsidR="00BF0780" w:rsidRPr="00FF269E" w:rsidRDefault="00BF0780" w:rsidP="0023548E">
      <w:pPr>
        <w:spacing w:after="0"/>
        <w:rPr>
          <w:b/>
          <w:bCs/>
        </w:rPr>
      </w:pPr>
      <w:r w:rsidRPr="00FF269E">
        <w:rPr>
          <w:b/>
          <w:bCs/>
        </w:rPr>
        <w:t>Course Subject</w:t>
      </w:r>
      <w:r w:rsidRPr="00FF269E">
        <w:rPr>
          <w:b/>
          <w:bCs/>
        </w:rPr>
        <w:tab/>
      </w:r>
    </w:p>
    <w:p w14:paraId="1A8C48AB" w14:textId="77777777" w:rsidR="00BF0780" w:rsidRDefault="00BF0780" w:rsidP="000043B0">
      <w:pPr>
        <w:spacing w:after="0" w:line="220" w:lineRule="exact"/>
        <w:rPr>
          <w:b/>
          <w:bCs/>
        </w:rPr>
      </w:pPr>
    </w:p>
    <w:p w14:paraId="12CC8D82" w14:textId="77777777" w:rsidR="00BF0780" w:rsidRDefault="00BF0780" w:rsidP="0023548E">
      <w:pPr>
        <w:spacing w:after="0"/>
      </w:pPr>
      <w:r w:rsidRPr="00FF269E">
        <w:rPr>
          <w:b/>
          <w:bCs/>
        </w:rPr>
        <w:t>Course Prefix and Number</w:t>
      </w:r>
      <w:r>
        <w:t>: Proposed and (</w:t>
      </w:r>
      <w:r w:rsidRPr="00FF269E">
        <w:rPr>
          <w:i/>
          <w:iCs/>
        </w:rPr>
        <w:t>if requesting this type of change</w:t>
      </w:r>
      <w:r>
        <w:t>) Previously Approved</w:t>
      </w:r>
    </w:p>
    <w:p w14:paraId="4C5D6F58" w14:textId="77777777" w:rsidR="00BF0780" w:rsidRDefault="00BF0780" w:rsidP="000043B0">
      <w:pPr>
        <w:spacing w:after="0" w:line="-220" w:lineRule="auto"/>
        <w:rPr>
          <w:b/>
          <w:bCs/>
        </w:rPr>
      </w:pPr>
    </w:p>
    <w:p w14:paraId="378568DF" w14:textId="77777777" w:rsidR="00BF0780" w:rsidRDefault="00BF0780" w:rsidP="0023548E">
      <w:pPr>
        <w:spacing w:after="0"/>
      </w:pPr>
      <w:r w:rsidRPr="00FF269E">
        <w:rPr>
          <w:b/>
          <w:bCs/>
        </w:rPr>
        <w:t>Course Title</w:t>
      </w:r>
      <w:r>
        <w:t>: Proposed and (</w:t>
      </w:r>
      <w:r w:rsidRPr="00FF269E">
        <w:rPr>
          <w:i/>
          <w:iCs/>
        </w:rPr>
        <w:t>if requesting this type of change</w:t>
      </w:r>
      <w:r>
        <w:t>) Previously Approved</w:t>
      </w:r>
    </w:p>
    <w:p w14:paraId="14150E0D" w14:textId="77777777" w:rsidR="00BF0780" w:rsidRDefault="00BF0780" w:rsidP="000043B0">
      <w:pPr>
        <w:spacing w:after="0" w:line="-220" w:lineRule="auto"/>
        <w:rPr>
          <w:b/>
          <w:bCs/>
        </w:rPr>
      </w:pPr>
    </w:p>
    <w:p w14:paraId="06C8D6CD" w14:textId="77777777" w:rsidR="00BF0780" w:rsidRDefault="00BF0780" w:rsidP="0023548E">
      <w:pPr>
        <w:spacing w:after="0"/>
      </w:pPr>
      <w:r w:rsidRPr="00FF269E">
        <w:rPr>
          <w:b/>
          <w:bCs/>
        </w:rPr>
        <w:t>Credit Hours</w:t>
      </w:r>
      <w:r>
        <w:t>: Proposed and (</w:t>
      </w:r>
      <w:r w:rsidRPr="00FF269E">
        <w:rPr>
          <w:i/>
          <w:iCs/>
        </w:rPr>
        <w:t>if requesting this type of change</w:t>
      </w:r>
      <w:r>
        <w:t>) Previously Approved</w:t>
      </w:r>
    </w:p>
    <w:p w14:paraId="61E53449" w14:textId="77777777" w:rsidR="00BF0780" w:rsidRDefault="00BF0780" w:rsidP="000043B0">
      <w:pPr>
        <w:spacing w:after="0" w:line="-220" w:lineRule="auto"/>
        <w:rPr>
          <w:b/>
          <w:bCs/>
        </w:rPr>
      </w:pPr>
    </w:p>
    <w:p w14:paraId="3113CF1A" w14:textId="77777777" w:rsidR="00BF0780" w:rsidRDefault="00BF0780" w:rsidP="0023548E">
      <w:pPr>
        <w:spacing w:after="0"/>
      </w:pPr>
      <w:r w:rsidRPr="00FF269E">
        <w:rPr>
          <w:b/>
          <w:bCs/>
        </w:rPr>
        <w:t>Lecture Hours</w:t>
      </w:r>
      <w:r>
        <w:t>: Proposed and (</w:t>
      </w:r>
      <w:r w:rsidRPr="00FF269E">
        <w:rPr>
          <w:i/>
          <w:iCs/>
        </w:rPr>
        <w:t>if requesting this type of change</w:t>
      </w:r>
      <w:r>
        <w:t>) Previously Approved</w:t>
      </w:r>
    </w:p>
    <w:p w14:paraId="5FFCF894" w14:textId="77777777" w:rsidR="00BF0780" w:rsidRDefault="00BF0780" w:rsidP="000043B0">
      <w:pPr>
        <w:spacing w:after="0" w:line="-220" w:lineRule="auto"/>
        <w:rPr>
          <w:b/>
          <w:bCs/>
        </w:rPr>
      </w:pPr>
    </w:p>
    <w:p w14:paraId="06D92155" w14:textId="77777777" w:rsidR="00BF0780" w:rsidRDefault="00BF0780" w:rsidP="0023548E">
      <w:pPr>
        <w:spacing w:after="0"/>
      </w:pPr>
      <w:r w:rsidRPr="00FF269E">
        <w:rPr>
          <w:b/>
          <w:bCs/>
        </w:rPr>
        <w:t>Lab Hours</w:t>
      </w:r>
      <w:r>
        <w:t>: Proposed and (</w:t>
      </w:r>
      <w:r w:rsidRPr="00FF269E">
        <w:rPr>
          <w:i/>
          <w:iCs/>
        </w:rPr>
        <w:t>if requesting this type of change</w:t>
      </w:r>
      <w:r>
        <w:t>) Previously Approved</w:t>
      </w:r>
    </w:p>
    <w:p w14:paraId="52E06C01" w14:textId="77777777" w:rsidR="00BF0780" w:rsidRDefault="00BF0780" w:rsidP="000043B0">
      <w:pPr>
        <w:spacing w:after="0" w:line="-220" w:lineRule="auto"/>
        <w:rPr>
          <w:b/>
          <w:bCs/>
        </w:rPr>
      </w:pPr>
    </w:p>
    <w:p w14:paraId="069C5010" w14:textId="77777777" w:rsidR="00BF0780" w:rsidRDefault="00BF0780" w:rsidP="0023548E">
      <w:pPr>
        <w:spacing w:after="0"/>
      </w:pPr>
      <w:r w:rsidRPr="00FF269E">
        <w:rPr>
          <w:b/>
          <w:bCs/>
        </w:rPr>
        <w:t>Course Description</w:t>
      </w:r>
      <w:r>
        <w:t>: Proposed and (</w:t>
      </w:r>
      <w:r w:rsidRPr="00FF269E">
        <w:rPr>
          <w:i/>
          <w:iCs/>
        </w:rPr>
        <w:t>if requesting this type of change</w:t>
      </w:r>
      <w:r>
        <w:t>) Previously Approved</w:t>
      </w:r>
    </w:p>
    <w:p w14:paraId="35B8264B" w14:textId="77777777" w:rsidR="00BF0780" w:rsidRDefault="00BF0780" w:rsidP="000043B0">
      <w:pPr>
        <w:spacing w:after="0" w:line="-220" w:lineRule="auto"/>
        <w:rPr>
          <w:b/>
          <w:bCs/>
        </w:rPr>
      </w:pPr>
    </w:p>
    <w:p w14:paraId="74A1D2BA" w14:textId="77777777" w:rsidR="00BF0780" w:rsidRDefault="00BF0780" w:rsidP="00090F58">
      <w:pPr>
        <w:spacing w:after="0"/>
      </w:pPr>
      <w:r w:rsidRPr="00FF269E">
        <w:rPr>
          <w:b/>
          <w:bCs/>
        </w:rPr>
        <w:t xml:space="preserve">Course </w:t>
      </w:r>
      <w:r>
        <w:rPr>
          <w:b/>
          <w:bCs/>
        </w:rPr>
        <w:t>Student Learning Outcomes</w:t>
      </w:r>
      <w:r>
        <w:t>: Proposed and (</w:t>
      </w:r>
      <w:r w:rsidRPr="00FF269E">
        <w:rPr>
          <w:i/>
          <w:iCs/>
        </w:rPr>
        <w:t>if requesting this type of change</w:t>
      </w:r>
      <w:r>
        <w:t>) Previously Approved</w:t>
      </w:r>
    </w:p>
    <w:p w14:paraId="7F1E0E58" w14:textId="77777777" w:rsidR="00BF0780" w:rsidRDefault="00BF0780" w:rsidP="000043B0">
      <w:pPr>
        <w:spacing w:after="0" w:line="-220" w:lineRule="auto"/>
        <w:rPr>
          <w:b/>
          <w:bCs/>
        </w:rPr>
      </w:pPr>
    </w:p>
    <w:p w14:paraId="3F195203" w14:textId="77777777" w:rsidR="00BF0780" w:rsidRDefault="00BF0780" w:rsidP="00090F58">
      <w:pPr>
        <w:spacing w:after="0"/>
      </w:pPr>
      <w:r w:rsidRPr="00090F58">
        <w:rPr>
          <w:b/>
          <w:bCs/>
        </w:rPr>
        <w:t>Course Prerequisites</w:t>
      </w:r>
      <w:proofErr w:type="gramStart"/>
      <w:r w:rsidRPr="00090F58">
        <w:rPr>
          <w:b/>
          <w:bCs/>
        </w:rPr>
        <w:t>:</w:t>
      </w:r>
      <w:r>
        <w:t xml:space="preserve">  Proposed</w:t>
      </w:r>
      <w:proofErr w:type="gramEnd"/>
      <w:r>
        <w:t xml:space="preserve"> and (</w:t>
      </w:r>
      <w:r w:rsidRPr="00FF269E">
        <w:rPr>
          <w:i/>
          <w:iCs/>
        </w:rPr>
        <w:t>if requesting this type of change</w:t>
      </w:r>
      <w:r>
        <w:t>) Previously Approved</w:t>
      </w:r>
    </w:p>
    <w:p w14:paraId="496C034C" w14:textId="77777777" w:rsidR="00BF0780" w:rsidRDefault="00BF0780" w:rsidP="00802BA4">
      <w:pPr>
        <w:spacing w:after="0"/>
      </w:pPr>
      <w:r>
        <w:t>Select all that apply.</w:t>
      </w:r>
    </w:p>
    <w:p w14:paraId="4FC75C04" w14:textId="77777777" w:rsidR="00BF0780" w:rsidRDefault="00BF0780" w:rsidP="00BF0780">
      <w:pPr>
        <w:pStyle w:val="ListParagraph"/>
        <w:numPr>
          <w:ilvl w:val="0"/>
          <w:numId w:val="7"/>
        </w:numPr>
        <w:spacing w:after="0" w:line="259" w:lineRule="auto"/>
      </w:pPr>
      <w:r>
        <w:t>None</w:t>
      </w:r>
    </w:p>
    <w:p w14:paraId="2E21E464" w14:textId="77777777" w:rsidR="00BF0780" w:rsidRDefault="00BF0780" w:rsidP="00BF0780">
      <w:pPr>
        <w:pStyle w:val="ListParagraph"/>
        <w:numPr>
          <w:ilvl w:val="0"/>
          <w:numId w:val="7"/>
        </w:numPr>
        <w:spacing w:after="0" w:line="259" w:lineRule="auto"/>
      </w:pPr>
      <w:r>
        <w:t>Satisfy Learning Support English Requirements</w:t>
      </w:r>
    </w:p>
    <w:p w14:paraId="6543891F" w14:textId="77777777" w:rsidR="00BF0780" w:rsidRDefault="00BF0780" w:rsidP="00BF0780">
      <w:pPr>
        <w:pStyle w:val="ListParagraph"/>
        <w:numPr>
          <w:ilvl w:val="0"/>
          <w:numId w:val="7"/>
        </w:numPr>
        <w:spacing w:after="0" w:line="259" w:lineRule="auto"/>
      </w:pPr>
      <w:r>
        <w:t>Satisfy Learning Support Mathematics Requirements</w:t>
      </w:r>
    </w:p>
    <w:p w14:paraId="6AF05E53" w14:textId="77777777" w:rsidR="00BF0780" w:rsidRPr="003E35B7" w:rsidRDefault="00BF0780" w:rsidP="00BF0780">
      <w:pPr>
        <w:pStyle w:val="ListParagraph"/>
        <w:numPr>
          <w:ilvl w:val="0"/>
          <w:numId w:val="7"/>
        </w:numPr>
        <w:spacing w:after="0" w:line="259" w:lineRule="auto"/>
        <w:rPr>
          <w:b/>
          <w:bCs/>
        </w:rPr>
      </w:pPr>
      <w:r>
        <w:t>Other Prerequisite(s) [Please Specify]</w:t>
      </w:r>
    </w:p>
    <w:p w14:paraId="225F7DDB" w14:textId="77777777" w:rsidR="00BF0780" w:rsidRDefault="00BF0780" w:rsidP="003E35B7">
      <w:pPr>
        <w:pStyle w:val="ListParagraph"/>
        <w:spacing w:after="0"/>
        <w:rPr>
          <w:b/>
          <w:bCs/>
        </w:rPr>
      </w:pPr>
    </w:p>
    <w:p w14:paraId="446BFD05" w14:textId="77777777" w:rsidR="00BF0780" w:rsidRDefault="00BF0780" w:rsidP="004A0F52">
      <w:pPr>
        <w:spacing w:after="0"/>
      </w:pPr>
      <w:r w:rsidRPr="00090F58">
        <w:rPr>
          <w:b/>
          <w:bCs/>
        </w:rPr>
        <w:t xml:space="preserve">Course </w:t>
      </w:r>
      <w:r>
        <w:rPr>
          <w:b/>
          <w:bCs/>
        </w:rPr>
        <w:t>Co</w:t>
      </w:r>
      <w:r w:rsidRPr="00090F58">
        <w:rPr>
          <w:b/>
          <w:bCs/>
        </w:rPr>
        <w:t>requisites</w:t>
      </w:r>
      <w:proofErr w:type="gramStart"/>
      <w:r w:rsidRPr="00090F58">
        <w:rPr>
          <w:b/>
          <w:bCs/>
        </w:rPr>
        <w:t>:</w:t>
      </w:r>
      <w:r>
        <w:t xml:space="preserve">  Proposed</w:t>
      </w:r>
      <w:proofErr w:type="gramEnd"/>
      <w:r>
        <w:t xml:space="preserve"> and (</w:t>
      </w:r>
      <w:r w:rsidRPr="00FF269E">
        <w:rPr>
          <w:i/>
          <w:iCs/>
        </w:rPr>
        <w:t>if requesting this type of change</w:t>
      </w:r>
      <w:r>
        <w:t>) Previously Approved</w:t>
      </w:r>
    </w:p>
    <w:p w14:paraId="7DD68713" w14:textId="77777777" w:rsidR="00BF0780" w:rsidRDefault="00BF0780" w:rsidP="004A0F52">
      <w:pPr>
        <w:spacing w:after="0"/>
      </w:pPr>
      <w:r>
        <w:t>Select all that apply.</w:t>
      </w:r>
    </w:p>
    <w:p w14:paraId="2A08D113" w14:textId="77777777" w:rsidR="00BF0780" w:rsidRDefault="00BF0780" w:rsidP="00BF0780">
      <w:pPr>
        <w:pStyle w:val="ListParagraph"/>
        <w:numPr>
          <w:ilvl w:val="0"/>
          <w:numId w:val="9"/>
        </w:numPr>
        <w:spacing w:after="0" w:line="259" w:lineRule="auto"/>
      </w:pPr>
      <w:r>
        <w:t>None</w:t>
      </w:r>
    </w:p>
    <w:p w14:paraId="2F499268" w14:textId="77777777" w:rsidR="00BF0780" w:rsidRDefault="00BF0780" w:rsidP="00BF0780">
      <w:pPr>
        <w:pStyle w:val="ListParagraph"/>
        <w:numPr>
          <w:ilvl w:val="0"/>
          <w:numId w:val="9"/>
        </w:numPr>
        <w:spacing w:after="0" w:line="259" w:lineRule="auto"/>
      </w:pPr>
      <w:r>
        <w:t>Learning Support English unless requirements satisfied</w:t>
      </w:r>
    </w:p>
    <w:p w14:paraId="348264B7" w14:textId="77777777" w:rsidR="00BF0780" w:rsidRDefault="00BF0780" w:rsidP="00BF0780">
      <w:pPr>
        <w:pStyle w:val="ListParagraph"/>
        <w:numPr>
          <w:ilvl w:val="0"/>
          <w:numId w:val="9"/>
        </w:numPr>
        <w:spacing w:after="0" w:line="259" w:lineRule="auto"/>
      </w:pPr>
      <w:r>
        <w:t xml:space="preserve">Learning Support Mathematics unless requirements </w:t>
      </w:r>
      <w:proofErr w:type="gramStart"/>
      <w:r>
        <w:t>satisfied</w:t>
      </w:r>
      <w:proofErr w:type="gramEnd"/>
    </w:p>
    <w:p w14:paraId="095E9E85" w14:textId="77777777" w:rsidR="00BF0780" w:rsidRPr="00D46C22" w:rsidRDefault="00BF0780" w:rsidP="00BF0780">
      <w:pPr>
        <w:pStyle w:val="ListParagraph"/>
        <w:numPr>
          <w:ilvl w:val="0"/>
          <w:numId w:val="9"/>
        </w:numPr>
        <w:spacing w:after="0" w:line="259" w:lineRule="auto"/>
      </w:pPr>
      <w:r>
        <w:t>Other Corequisite(s) [Please Specify]</w:t>
      </w:r>
    </w:p>
    <w:p w14:paraId="0DF40639" w14:textId="77777777" w:rsidR="00BF0780" w:rsidRDefault="00BF0780" w:rsidP="0023548E">
      <w:pPr>
        <w:spacing w:after="0"/>
      </w:pPr>
    </w:p>
    <w:p w14:paraId="659F6B22" w14:textId="77777777" w:rsidR="00BF0780" w:rsidRDefault="00BF0780" w:rsidP="0023548E">
      <w:pPr>
        <w:spacing w:after="0"/>
      </w:pPr>
      <w:r w:rsidRPr="004A0F52">
        <w:rPr>
          <w:b/>
          <w:bCs/>
        </w:rPr>
        <w:t>Request for Exceptions to the Prerequisite Rules</w:t>
      </w:r>
      <w:r>
        <w:t xml:space="preserve"> (</w:t>
      </w:r>
      <w:r w:rsidRPr="004A0F52">
        <w:rPr>
          <w:i/>
          <w:iCs/>
        </w:rPr>
        <w:t xml:space="preserve">Only if </w:t>
      </w:r>
      <w:r>
        <w:rPr>
          <w:i/>
          <w:iCs/>
        </w:rPr>
        <w:t>Other</w:t>
      </w:r>
      <w:r w:rsidRPr="004A0F52">
        <w:rPr>
          <w:i/>
          <w:iCs/>
        </w:rPr>
        <w:t xml:space="preserve"> Pre/</w:t>
      </w:r>
      <w:r w:rsidRPr="000043B0">
        <w:rPr>
          <w:i/>
          <w:iCs/>
        </w:rPr>
        <w:t>Co-requisites</w:t>
      </w:r>
      <w:r w:rsidRPr="004A0F52">
        <w:rPr>
          <w:i/>
          <w:iCs/>
        </w:rPr>
        <w:t xml:space="preserve"> selected</w:t>
      </w:r>
      <w:r>
        <w:t>)</w:t>
      </w:r>
    </w:p>
    <w:p w14:paraId="2FDDDA8F" w14:textId="77777777" w:rsidR="00BF0780" w:rsidRDefault="00BF0780" w:rsidP="00B905E3">
      <w:pPr>
        <w:spacing w:after="0"/>
      </w:pPr>
      <w:hyperlink r:id="rId20" w:anchor="p2-4-5_prerequisite_rules" w:tgtFrame="_blank" w:history="1">
        <w:r w:rsidRPr="004A0F52">
          <w:rPr>
            <w:rStyle w:val="Hyperlink"/>
          </w:rPr>
          <w:t>The Academic and Student Affairs Handbook, Section 2.4.5</w:t>
        </w:r>
      </w:hyperlink>
      <w:r w:rsidRPr="004A0F52">
        <w:t xml:space="preserve"> states:</w:t>
      </w:r>
      <w:r>
        <w:t xml:space="preserve"> (1) </w:t>
      </w:r>
      <w:r w:rsidRPr="004A0F52">
        <w:t xml:space="preserve">Courses in one Core IMPACTS </w:t>
      </w:r>
      <w:r>
        <w:t>domain</w:t>
      </w:r>
      <w:r w:rsidRPr="004A0F52">
        <w:t xml:space="preserve"> may be prerequisites for other courses in that </w:t>
      </w:r>
      <w:r>
        <w:t>domain</w:t>
      </w:r>
      <w:r w:rsidRPr="004A0F52">
        <w:t>.</w:t>
      </w:r>
      <w:r>
        <w:t xml:space="preserve">  (2</w:t>
      </w:r>
      <w:proofErr w:type="gramStart"/>
      <w:r>
        <w:t xml:space="preserve">)  </w:t>
      </w:r>
      <w:r w:rsidRPr="004A0F52">
        <w:t>No</w:t>
      </w:r>
      <w:proofErr w:type="gramEnd"/>
      <w:r w:rsidRPr="004A0F52">
        <w:t xml:space="preserve"> course in one Core IMPACTS </w:t>
      </w:r>
      <w:r>
        <w:t>domain</w:t>
      </w:r>
      <w:r w:rsidRPr="004A0F52">
        <w:t xml:space="preserve"> may be a prerequisite for a course in any other Core IMPACTS </w:t>
      </w:r>
      <w:r>
        <w:t>domain</w:t>
      </w:r>
      <w:r w:rsidRPr="004A0F52">
        <w:t xml:space="preserve"> without the approval of the Council on General Education, unless that course is required to complete that </w:t>
      </w:r>
      <w:r>
        <w:t>domain</w:t>
      </w:r>
      <w:r w:rsidRPr="004A0F52">
        <w:t>.</w:t>
      </w:r>
    </w:p>
    <w:p w14:paraId="6D16664E" w14:textId="77777777" w:rsidR="00BF0780" w:rsidRDefault="00BF0780" w:rsidP="00BF0780">
      <w:pPr>
        <w:numPr>
          <w:ilvl w:val="0"/>
          <w:numId w:val="6"/>
        </w:numPr>
        <w:spacing w:after="0" w:line="259" w:lineRule="auto"/>
      </w:pPr>
      <w:r>
        <w:t>Yes, we are requesting a course in another Core IMPACTS domain for which the course is not required of all students be a prerequisite to this course</w:t>
      </w:r>
    </w:p>
    <w:p w14:paraId="0F5FADAF" w14:textId="77777777" w:rsidR="00BF0780" w:rsidRDefault="00BF0780" w:rsidP="00BF0780">
      <w:pPr>
        <w:numPr>
          <w:ilvl w:val="0"/>
          <w:numId w:val="6"/>
        </w:numPr>
        <w:spacing w:after="0" w:line="259" w:lineRule="auto"/>
      </w:pPr>
      <w:r>
        <w:t>No, we are not requesting such an exception</w:t>
      </w:r>
    </w:p>
    <w:p w14:paraId="38EF9204" w14:textId="77777777" w:rsidR="008D0BD4" w:rsidRDefault="008D0BD4" w:rsidP="008D0BD4">
      <w:pPr>
        <w:spacing w:after="0" w:line="259" w:lineRule="auto"/>
      </w:pPr>
    </w:p>
    <w:p w14:paraId="6DFF02C7" w14:textId="77777777" w:rsidR="008D0BD4" w:rsidRDefault="008D0BD4" w:rsidP="008D0BD4">
      <w:pPr>
        <w:spacing w:after="0" w:line="259" w:lineRule="auto"/>
      </w:pPr>
    </w:p>
    <w:p w14:paraId="749DF51B" w14:textId="77777777" w:rsidR="008D0BD4" w:rsidRPr="000043B0" w:rsidRDefault="008D0BD4" w:rsidP="008D0BD4">
      <w:pPr>
        <w:spacing w:after="0" w:line="259" w:lineRule="auto"/>
      </w:pPr>
    </w:p>
    <w:p w14:paraId="6496C30D" w14:textId="77777777" w:rsidR="00BF0780" w:rsidRPr="000A797A" w:rsidRDefault="00BF0780" w:rsidP="002A0C2D">
      <w:pPr>
        <w:spacing w:after="0"/>
      </w:pPr>
      <w:r>
        <w:rPr>
          <w:b/>
          <w:bCs/>
        </w:rPr>
        <w:t xml:space="preserve">Does this course serve as a prerequisite to any required courses within any majors your institution offers? </w:t>
      </w:r>
      <w:r w:rsidRPr="000A797A">
        <w:t>(</w:t>
      </w:r>
      <w:r w:rsidRPr="000A797A">
        <w:rPr>
          <w:i/>
          <w:iCs/>
        </w:rPr>
        <w:t>only if institution submits</w:t>
      </w:r>
      <w:r w:rsidRPr="000A797A">
        <w:t>)</w:t>
      </w:r>
    </w:p>
    <w:p w14:paraId="06C5B792" w14:textId="77777777" w:rsidR="00BF0780" w:rsidRDefault="00BF0780" w:rsidP="00BF0780">
      <w:pPr>
        <w:pStyle w:val="ListParagraph"/>
        <w:numPr>
          <w:ilvl w:val="0"/>
          <w:numId w:val="12"/>
        </w:numPr>
        <w:spacing w:after="0" w:line="259" w:lineRule="auto"/>
      </w:pPr>
      <w:r w:rsidRPr="00BB4692">
        <w:t>Yes, this course is a prerequisite for a required course within one or more majors.</w:t>
      </w:r>
    </w:p>
    <w:p w14:paraId="6A201A74" w14:textId="77777777" w:rsidR="00BF0780" w:rsidRPr="00175C04" w:rsidRDefault="00BF0780" w:rsidP="00175C04">
      <w:pPr>
        <w:pStyle w:val="ListParagraph"/>
        <w:spacing w:after="0"/>
        <w:rPr>
          <w:b/>
          <w:bCs/>
        </w:rPr>
      </w:pPr>
      <w:r w:rsidRPr="00175C04">
        <w:rPr>
          <w:i/>
          <w:iCs/>
        </w:rPr>
        <w:t>Follow-up Question</w:t>
      </w:r>
      <w:r>
        <w:rPr>
          <w:i/>
          <w:iCs/>
        </w:rPr>
        <w:t xml:space="preserve"> (if yes)</w:t>
      </w:r>
      <w:r>
        <w:t xml:space="preserve">:  </w:t>
      </w:r>
      <w:r w:rsidRPr="00175C04">
        <w:rPr>
          <w:b/>
          <w:bCs/>
        </w:rPr>
        <w:t xml:space="preserve">Does this course appear in the Field of Study for all applicable </w:t>
      </w:r>
      <w:proofErr w:type="gramStart"/>
      <w:r w:rsidRPr="00175C04">
        <w:rPr>
          <w:b/>
          <w:bCs/>
        </w:rPr>
        <w:t>majors?*</w:t>
      </w:r>
      <w:proofErr w:type="gramEnd"/>
    </w:p>
    <w:p w14:paraId="6CA3B9BE" w14:textId="77777777" w:rsidR="00BF0780" w:rsidRPr="00175C04" w:rsidRDefault="00BF0780" w:rsidP="00BF0780">
      <w:pPr>
        <w:pStyle w:val="ListParagraph"/>
        <w:numPr>
          <w:ilvl w:val="0"/>
          <w:numId w:val="13"/>
        </w:numPr>
        <w:spacing w:line="259" w:lineRule="auto"/>
      </w:pPr>
      <w:r w:rsidRPr="00175C04">
        <w:t>Yes, this course appears in the field of study for any major where it is a prerequisite to a required course.</w:t>
      </w:r>
    </w:p>
    <w:p w14:paraId="6019938D" w14:textId="77777777" w:rsidR="00BF0780" w:rsidRDefault="00BF0780" w:rsidP="00BF0780">
      <w:pPr>
        <w:pStyle w:val="ListParagraph"/>
        <w:numPr>
          <w:ilvl w:val="0"/>
          <w:numId w:val="13"/>
        </w:numPr>
        <w:spacing w:line="259" w:lineRule="auto"/>
      </w:pPr>
      <w:r w:rsidRPr="00175C04">
        <w:t xml:space="preserve">No, there is at least one major where this is a </w:t>
      </w:r>
      <w:proofErr w:type="gramStart"/>
      <w:r w:rsidRPr="00175C04">
        <w:t>prerequisite</w:t>
      </w:r>
      <w:proofErr w:type="gramEnd"/>
      <w:r w:rsidRPr="00175C04">
        <w:t xml:space="preserve"> but this course is not in the field of study.</w:t>
      </w:r>
    </w:p>
    <w:p w14:paraId="503E66DB" w14:textId="77777777" w:rsidR="00BF0780" w:rsidRPr="00175C04" w:rsidRDefault="00BF0780" w:rsidP="00175C04">
      <w:pPr>
        <w:pStyle w:val="ListParagraph"/>
        <w:ind w:left="1440"/>
      </w:pPr>
      <w:r w:rsidRPr="003B4D28">
        <w:rPr>
          <w:i/>
          <w:iCs/>
        </w:rPr>
        <w:lastRenderedPageBreak/>
        <w:t>Follow-Up Question</w:t>
      </w:r>
      <w:r>
        <w:rPr>
          <w:i/>
          <w:iCs/>
        </w:rPr>
        <w:t xml:space="preserve"> (if no)</w:t>
      </w:r>
      <w:r>
        <w:t xml:space="preserve">:  </w:t>
      </w:r>
      <w:r w:rsidRPr="003B4D28">
        <w:rPr>
          <w:b/>
          <w:bCs/>
        </w:rPr>
        <w:t>Please explain why this course is not in the Field of Study for an applicable major.</w:t>
      </w:r>
    </w:p>
    <w:p w14:paraId="04FCC936" w14:textId="77777777" w:rsidR="00BF0780" w:rsidRPr="00BB4692" w:rsidRDefault="00BF0780" w:rsidP="00BB4692">
      <w:pPr>
        <w:pStyle w:val="ListParagraph"/>
        <w:spacing w:after="0"/>
      </w:pPr>
    </w:p>
    <w:p w14:paraId="70BFD470" w14:textId="77777777" w:rsidR="00BF0780" w:rsidRPr="00BB4692" w:rsidRDefault="00BF0780" w:rsidP="00BF0780">
      <w:pPr>
        <w:pStyle w:val="ListParagraph"/>
        <w:numPr>
          <w:ilvl w:val="0"/>
          <w:numId w:val="12"/>
        </w:numPr>
        <w:spacing w:after="0" w:line="259" w:lineRule="auto"/>
      </w:pPr>
      <w:r w:rsidRPr="00BB4692">
        <w:t>No, this course is not a prerequisite for any required course in any major.</w:t>
      </w:r>
    </w:p>
    <w:p w14:paraId="0A45B2E5" w14:textId="77777777" w:rsidR="00BF0780" w:rsidRDefault="00BF0780" w:rsidP="002A0C2D">
      <w:pPr>
        <w:spacing w:after="0"/>
      </w:pPr>
    </w:p>
    <w:p w14:paraId="2EECA561" w14:textId="77777777" w:rsidR="00BF0780" w:rsidRPr="00927BCB" w:rsidRDefault="00BF0780" w:rsidP="00927BCB">
      <w:pPr>
        <w:shd w:val="clear" w:color="auto" w:fill="2D3F50"/>
        <w:spacing w:after="0"/>
        <w:rPr>
          <w:rFonts w:asciiTheme="majorHAnsi" w:hAnsiTheme="majorHAnsi" w:cstheme="majorHAnsi"/>
          <w:b/>
          <w:bCs/>
          <w:color w:val="FFFFFF" w:themeColor="background1"/>
        </w:rPr>
      </w:pPr>
      <w:r w:rsidRPr="00927BCB">
        <w:rPr>
          <w:rFonts w:asciiTheme="majorHAnsi" w:hAnsiTheme="majorHAnsi" w:cstheme="majorHAnsi"/>
          <w:b/>
          <w:bCs/>
          <w:color w:val="FFFFFF" w:themeColor="background1"/>
          <w:sz w:val="28"/>
          <w:szCs w:val="28"/>
        </w:rPr>
        <w:t>Core IMPACTS Alignment</w:t>
      </w:r>
    </w:p>
    <w:p w14:paraId="18EE4EF5" w14:textId="77777777" w:rsidR="00BF0780" w:rsidRDefault="00BF0780" w:rsidP="0023548E">
      <w:pPr>
        <w:spacing w:after="0"/>
        <w:rPr>
          <w:b/>
          <w:bCs/>
        </w:rPr>
        <w:sectPr w:rsidR="00BF0780" w:rsidSect="00BF0780">
          <w:type w:val="continuous"/>
          <w:pgSz w:w="12240" w:h="15840"/>
          <w:pgMar w:top="720" w:right="720" w:bottom="720" w:left="720" w:header="720" w:footer="720" w:gutter="0"/>
          <w:cols w:space="720"/>
          <w:docGrid w:linePitch="360"/>
        </w:sectPr>
      </w:pPr>
    </w:p>
    <w:p w14:paraId="479137D4" w14:textId="77777777" w:rsidR="00BF0780" w:rsidRPr="00496EB6" w:rsidRDefault="00BF0780" w:rsidP="0023548E">
      <w:pPr>
        <w:spacing w:after="0"/>
        <w:rPr>
          <w:b/>
          <w:bCs/>
        </w:rPr>
      </w:pPr>
      <w:r w:rsidRPr="00496EB6">
        <w:rPr>
          <w:b/>
          <w:bCs/>
        </w:rPr>
        <w:t>Core IMPACTS domain(s) for Proposed Course</w:t>
      </w:r>
    </w:p>
    <w:p w14:paraId="2917A5B2" w14:textId="77777777" w:rsidR="00BF0780" w:rsidRDefault="00BF0780" w:rsidP="004276D9">
      <w:pPr>
        <w:spacing w:after="0"/>
      </w:pPr>
      <w:r>
        <w:t>Select all that apply.</w:t>
      </w:r>
    </w:p>
    <w:p w14:paraId="0B3C63CD" w14:textId="77777777" w:rsidR="00BF0780" w:rsidRDefault="00BF0780" w:rsidP="00BF0780">
      <w:pPr>
        <w:pStyle w:val="ListParagraph"/>
        <w:numPr>
          <w:ilvl w:val="0"/>
          <w:numId w:val="11"/>
        </w:numPr>
        <w:spacing w:after="0" w:line="259" w:lineRule="auto"/>
        <w:sectPr w:rsidR="00BF0780" w:rsidSect="00BF0780">
          <w:type w:val="continuous"/>
          <w:pgSz w:w="12240" w:h="15840"/>
          <w:pgMar w:top="720" w:right="720" w:bottom="720" w:left="720" w:header="720" w:footer="720" w:gutter="0"/>
          <w:cols w:space="720"/>
          <w:docGrid w:linePitch="360"/>
        </w:sectPr>
      </w:pPr>
    </w:p>
    <w:p w14:paraId="26CD638D" w14:textId="77777777" w:rsidR="00BF0780" w:rsidRDefault="00BF0780" w:rsidP="00BF0780">
      <w:pPr>
        <w:pStyle w:val="ListParagraph"/>
        <w:numPr>
          <w:ilvl w:val="0"/>
          <w:numId w:val="11"/>
        </w:numPr>
        <w:spacing w:after="0" w:line="259" w:lineRule="auto"/>
      </w:pPr>
      <w:r>
        <w:t>Institutional Priority (Institution)</w:t>
      </w:r>
    </w:p>
    <w:p w14:paraId="3070D4EA" w14:textId="77777777" w:rsidR="00BF0780" w:rsidRDefault="00BF0780" w:rsidP="00BF0780">
      <w:pPr>
        <w:pStyle w:val="ListParagraph"/>
        <w:numPr>
          <w:ilvl w:val="0"/>
          <w:numId w:val="11"/>
        </w:numPr>
        <w:spacing w:after="0" w:line="259" w:lineRule="auto"/>
      </w:pPr>
      <w:r>
        <w:t>Mathematics &amp; Quantitative Skills (Mathematics)</w:t>
      </w:r>
    </w:p>
    <w:p w14:paraId="73A4F3CA" w14:textId="77777777" w:rsidR="00BF0780" w:rsidRDefault="00BF0780" w:rsidP="00BF0780">
      <w:pPr>
        <w:pStyle w:val="ListParagraph"/>
        <w:numPr>
          <w:ilvl w:val="0"/>
          <w:numId w:val="11"/>
        </w:numPr>
        <w:spacing w:after="0" w:line="259" w:lineRule="auto"/>
      </w:pPr>
      <w:r>
        <w:t>Political Science &amp; U.S. History (Citizenship)</w:t>
      </w:r>
    </w:p>
    <w:p w14:paraId="1A2983F9" w14:textId="77777777" w:rsidR="00BF0780" w:rsidRDefault="00BF0780" w:rsidP="00BF0780">
      <w:pPr>
        <w:pStyle w:val="ListParagraph"/>
        <w:numPr>
          <w:ilvl w:val="0"/>
          <w:numId w:val="11"/>
        </w:numPr>
        <w:spacing w:after="0" w:line="259" w:lineRule="auto"/>
      </w:pPr>
      <w:r>
        <w:t>Arts, Humanities, &amp; Ethics (Humanities)</w:t>
      </w:r>
    </w:p>
    <w:p w14:paraId="45B89709" w14:textId="77777777" w:rsidR="00BF0780" w:rsidRDefault="00BF0780" w:rsidP="00BF0780">
      <w:pPr>
        <w:pStyle w:val="ListParagraph"/>
        <w:numPr>
          <w:ilvl w:val="0"/>
          <w:numId w:val="11"/>
        </w:numPr>
        <w:spacing w:after="0" w:line="259" w:lineRule="auto"/>
      </w:pPr>
      <w:r>
        <w:t>Communicating in Writing (Writing)</w:t>
      </w:r>
    </w:p>
    <w:p w14:paraId="55871B38" w14:textId="77777777" w:rsidR="00BF0780" w:rsidRDefault="00BF0780" w:rsidP="00BF0780">
      <w:pPr>
        <w:pStyle w:val="ListParagraph"/>
        <w:numPr>
          <w:ilvl w:val="0"/>
          <w:numId w:val="11"/>
        </w:numPr>
        <w:spacing w:after="0" w:line="259" w:lineRule="auto"/>
      </w:pPr>
      <w:r>
        <w:t>Technology, Mathematics, &amp; STEM (STEM)</w:t>
      </w:r>
    </w:p>
    <w:p w14:paraId="2AA70837" w14:textId="77777777" w:rsidR="00BF0780" w:rsidRDefault="00BF0780" w:rsidP="00496EB6">
      <w:pPr>
        <w:pStyle w:val="ListParagraph"/>
        <w:numPr>
          <w:ilvl w:val="0"/>
          <w:numId w:val="11"/>
        </w:numPr>
        <w:spacing w:after="0" w:line="259" w:lineRule="auto"/>
      </w:pPr>
      <w:r>
        <w:t>Social Sciences (Social Sciences</w:t>
      </w:r>
    </w:p>
    <w:p w14:paraId="5FCF99D8" w14:textId="77777777" w:rsidR="00BF0780" w:rsidRDefault="00BF0780" w:rsidP="00BF0780">
      <w:pPr>
        <w:spacing w:after="0" w:line="259" w:lineRule="auto"/>
      </w:pPr>
    </w:p>
    <w:p w14:paraId="47BF0075" w14:textId="112A382F" w:rsidR="00BF0780" w:rsidRPr="00147819" w:rsidRDefault="00BF0780" w:rsidP="00BF0780">
      <w:pPr>
        <w:spacing w:after="0"/>
        <w:rPr>
          <w:i/>
          <w:iCs/>
        </w:rPr>
      </w:pPr>
      <w:r w:rsidRPr="00147819">
        <w:rPr>
          <w:i/>
          <w:iCs/>
        </w:rPr>
        <w:t>Information on</w:t>
      </w:r>
      <w:r>
        <w:rPr>
          <w:i/>
          <w:iCs/>
        </w:rPr>
        <w:t xml:space="preserve"> </w:t>
      </w:r>
      <w:r>
        <w:rPr>
          <w:i/>
          <w:iCs/>
        </w:rPr>
        <w:t>the</w:t>
      </w:r>
      <w:r w:rsidRPr="00147819">
        <w:rPr>
          <w:i/>
          <w:iCs/>
        </w:rPr>
        <w:t xml:space="preserve"> domain learning outcomes and CRCs will display for the domain</w:t>
      </w:r>
      <w:r>
        <w:rPr>
          <w:i/>
          <w:iCs/>
        </w:rPr>
        <w:t>(s) you select</w:t>
      </w:r>
      <w:r w:rsidRPr="00147819">
        <w:rPr>
          <w:i/>
          <w:iCs/>
        </w:rPr>
        <w:t>.</w:t>
      </w:r>
    </w:p>
    <w:p w14:paraId="0957B984" w14:textId="77777777" w:rsidR="00BF0780" w:rsidRDefault="00BF0780" w:rsidP="00BF0780">
      <w:pPr>
        <w:spacing w:after="0" w:line="259" w:lineRule="auto"/>
        <w:sectPr w:rsidR="00BF0780" w:rsidSect="00BF0780">
          <w:type w:val="continuous"/>
          <w:pgSz w:w="12240" w:h="15840"/>
          <w:pgMar w:top="720" w:right="720" w:bottom="720" w:left="720" w:header="720" w:footer="720" w:gutter="0"/>
          <w:cols w:space="720"/>
          <w:docGrid w:linePitch="360"/>
        </w:sect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05"/>
        <w:gridCol w:w="6171"/>
        <w:gridCol w:w="2414"/>
      </w:tblGrid>
      <w:tr w:rsidR="00F37C2B" w:rsidRPr="00426B05" w14:paraId="539902CF" w14:textId="77777777" w:rsidTr="00ED746D">
        <w:trPr>
          <w:tblHeader/>
          <w:tblCellSpacing w:w="15" w:type="dxa"/>
        </w:trPr>
        <w:tc>
          <w:tcPr>
            <w:tcW w:w="0" w:type="auto"/>
            <w:vAlign w:val="center"/>
            <w:hideMark/>
          </w:tcPr>
          <w:p w14:paraId="6D0E3258" w14:textId="77777777" w:rsidR="00F37C2B" w:rsidRPr="00426B05" w:rsidRDefault="00F37C2B" w:rsidP="00ED746D">
            <w:pPr>
              <w:rPr>
                <w:b/>
                <w:bCs/>
              </w:rPr>
            </w:pPr>
            <w:r w:rsidRPr="00426B05">
              <w:rPr>
                <w:b/>
                <w:bCs/>
              </w:rPr>
              <w:t>Core IMPACTS (Domain Shorthand)</w:t>
            </w:r>
          </w:p>
        </w:tc>
        <w:tc>
          <w:tcPr>
            <w:tcW w:w="0" w:type="auto"/>
            <w:vAlign w:val="center"/>
            <w:hideMark/>
          </w:tcPr>
          <w:p w14:paraId="54AE57D9" w14:textId="72F6B6EF" w:rsidR="00F37C2B" w:rsidRPr="00426B05" w:rsidRDefault="00F37C2B" w:rsidP="00ED746D">
            <w:pPr>
              <w:rPr>
                <w:b/>
                <w:bCs/>
              </w:rPr>
            </w:pPr>
            <w:r>
              <w:rPr>
                <w:b/>
                <w:bCs/>
              </w:rPr>
              <w:t xml:space="preserve">System Domain </w:t>
            </w:r>
            <w:r w:rsidRPr="00426B05">
              <w:rPr>
                <w:b/>
                <w:bCs/>
              </w:rPr>
              <w:t>Learning Outcome(s)</w:t>
            </w:r>
          </w:p>
        </w:tc>
        <w:tc>
          <w:tcPr>
            <w:tcW w:w="0" w:type="auto"/>
            <w:vAlign w:val="center"/>
            <w:hideMark/>
          </w:tcPr>
          <w:p w14:paraId="3F6CFFAA" w14:textId="77777777" w:rsidR="00F37C2B" w:rsidRPr="00426B05" w:rsidRDefault="00F37C2B" w:rsidP="00ED746D">
            <w:pPr>
              <w:rPr>
                <w:b/>
                <w:bCs/>
              </w:rPr>
            </w:pPr>
            <w:r w:rsidRPr="00426B05">
              <w:rPr>
                <w:b/>
                <w:bCs/>
              </w:rPr>
              <w:t>Career-Ready Competencies</w:t>
            </w:r>
          </w:p>
        </w:tc>
      </w:tr>
      <w:tr w:rsidR="00F37C2B" w:rsidRPr="00426B05" w14:paraId="1B7651C2" w14:textId="77777777" w:rsidTr="00ED746D">
        <w:trPr>
          <w:tblCellSpacing w:w="15" w:type="dxa"/>
        </w:trPr>
        <w:tc>
          <w:tcPr>
            <w:tcW w:w="0" w:type="auto"/>
            <w:vAlign w:val="center"/>
            <w:hideMark/>
          </w:tcPr>
          <w:p w14:paraId="300DA82D" w14:textId="77777777" w:rsidR="00F37C2B" w:rsidRPr="00426B05" w:rsidRDefault="00F37C2B" w:rsidP="00ED746D">
            <w:r w:rsidRPr="00426B05">
              <w:t>Institutional Priority (Institution)</w:t>
            </w:r>
          </w:p>
        </w:tc>
        <w:tc>
          <w:tcPr>
            <w:tcW w:w="0" w:type="auto"/>
            <w:vAlign w:val="center"/>
            <w:hideMark/>
          </w:tcPr>
          <w:p w14:paraId="16F98C2F" w14:textId="77777777" w:rsidR="00F37C2B" w:rsidRPr="00426B05" w:rsidRDefault="00F37C2B" w:rsidP="00ED746D">
            <w:r w:rsidRPr="00426B05">
              <w:t>Students will demonstrate the ability to think critically and solve problems related to academic priorities at their institution.</w:t>
            </w:r>
          </w:p>
        </w:tc>
        <w:tc>
          <w:tcPr>
            <w:tcW w:w="0" w:type="auto"/>
            <w:vAlign w:val="center"/>
            <w:hideMark/>
          </w:tcPr>
          <w:p w14:paraId="7E83A5A3" w14:textId="77777777" w:rsidR="00F37C2B" w:rsidRPr="00426B05" w:rsidRDefault="00F37C2B" w:rsidP="00ED746D">
            <w:r w:rsidRPr="00426B05">
              <w:t>Critical Thinking, Teamwork, &amp; Time Management</w:t>
            </w:r>
          </w:p>
        </w:tc>
      </w:tr>
      <w:tr w:rsidR="00F37C2B" w:rsidRPr="00426B05" w14:paraId="5D3EE419" w14:textId="77777777" w:rsidTr="00ED746D">
        <w:trPr>
          <w:tblCellSpacing w:w="15" w:type="dxa"/>
        </w:trPr>
        <w:tc>
          <w:tcPr>
            <w:tcW w:w="0" w:type="auto"/>
            <w:vAlign w:val="center"/>
            <w:hideMark/>
          </w:tcPr>
          <w:p w14:paraId="252B368D" w14:textId="77777777" w:rsidR="00F37C2B" w:rsidRPr="00426B05" w:rsidRDefault="00F37C2B" w:rsidP="00ED746D">
            <w:r w:rsidRPr="00426B05">
              <w:t>Mathematics &amp; Quantitative Skills (Mathematics)</w:t>
            </w:r>
          </w:p>
        </w:tc>
        <w:tc>
          <w:tcPr>
            <w:tcW w:w="0" w:type="auto"/>
            <w:vAlign w:val="center"/>
            <w:hideMark/>
          </w:tcPr>
          <w:p w14:paraId="05D8861C" w14:textId="77777777" w:rsidR="00F37C2B" w:rsidRPr="00426B05" w:rsidRDefault="00F37C2B" w:rsidP="00ED746D">
            <w:r w:rsidRPr="00426B05">
              <w:t>Students will apply mathematical and computational knowledge to interpret, evaluate, and communicate quantitative information using verbal, numerical, graphical, or symbolic forms.</w:t>
            </w:r>
          </w:p>
        </w:tc>
        <w:tc>
          <w:tcPr>
            <w:tcW w:w="0" w:type="auto"/>
            <w:vAlign w:val="center"/>
            <w:hideMark/>
          </w:tcPr>
          <w:p w14:paraId="5E9D8D34" w14:textId="77777777" w:rsidR="00F37C2B" w:rsidRPr="00426B05" w:rsidRDefault="00F37C2B" w:rsidP="00ED746D">
            <w:r w:rsidRPr="00426B05">
              <w:t>Information Literacy, Inquiry and Analysis, &amp; Problem-Solving</w:t>
            </w:r>
          </w:p>
        </w:tc>
      </w:tr>
      <w:tr w:rsidR="00F37C2B" w:rsidRPr="00426B05" w14:paraId="5C2513BB" w14:textId="77777777" w:rsidTr="00ED746D">
        <w:trPr>
          <w:tblCellSpacing w:w="15" w:type="dxa"/>
        </w:trPr>
        <w:tc>
          <w:tcPr>
            <w:tcW w:w="0" w:type="auto"/>
            <w:vAlign w:val="center"/>
            <w:hideMark/>
          </w:tcPr>
          <w:p w14:paraId="50C1759D" w14:textId="77777777" w:rsidR="00F37C2B" w:rsidRPr="00426B05" w:rsidRDefault="00F37C2B" w:rsidP="00ED746D">
            <w:r w:rsidRPr="00426B05">
              <w:t>Political Science and U.S. History (Citizenship)</w:t>
            </w:r>
          </w:p>
        </w:tc>
        <w:tc>
          <w:tcPr>
            <w:tcW w:w="0" w:type="auto"/>
            <w:vAlign w:val="center"/>
            <w:hideMark/>
          </w:tcPr>
          <w:p w14:paraId="28C9DC68" w14:textId="77777777" w:rsidR="00F37C2B" w:rsidRPr="00426B05" w:rsidRDefault="00F37C2B" w:rsidP="00ED746D">
            <w:r w:rsidRPr="00426B05">
              <w:t>Students will demonstrate knowledge of the history of the United States, the history of Georgia, and the provisions and principles of the United States Constitution and the Constitution of Georgia.</w:t>
            </w:r>
          </w:p>
        </w:tc>
        <w:tc>
          <w:tcPr>
            <w:tcW w:w="0" w:type="auto"/>
            <w:vAlign w:val="center"/>
            <w:hideMark/>
          </w:tcPr>
          <w:p w14:paraId="6319497C" w14:textId="77777777" w:rsidR="00F37C2B" w:rsidRPr="00426B05" w:rsidRDefault="00F37C2B" w:rsidP="00ED746D">
            <w:r w:rsidRPr="00426B05">
              <w:t>Critical Thinking, Intercultural Competence, &amp; Persuasion</w:t>
            </w:r>
          </w:p>
        </w:tc>
      </w:tr>
      <w:tr w:rsidR="00F37C2B" w:rsidRPr="00426B05" w14:paraId="6F854BEB" w14:textId="77777777" w:rsidTr="00ED746D">
        <w:trPr>
          <w:tblCellSpacing w:w="15" w:type="dxa"/>
        </w:trPr>
        <w:tc>
          <w:tcPr>
            <w:tcW w:w="0" w:type="auto"/>
            <w:vAlign w:val="center"/>
            <w:hideMark/>
          </w:tcPr>
          <w:p w14:paraId="1572C62D" w14:textId="77777777" w:rsidR="00F37C2B" w:rsidRPr="00426B05" w:rsidRDefault="00F37C2B" w:rsidP="00ED746D">
            <w:r w:rsidRPr="00426B05">
              <w:t>Arts, Humanities &amp; Ethics (Humanities)</w:t>
            </w:r>
          </w:p>
        </w:tc>
        <w:tc>
          <w:tcPr>
            <w:tcW w:w="0" w:type="auto"/>
            <w:vAlign w:val="center"/>
            <w:hideMark/>
          </w:tcPr>
          <w:p w14:paraId="6F296CA2" w14:textId="77777777" w:rsidR="00F37C2B" w:rsidRPr="00426B05" w:rsidRDefault="00F37C2B" w:rsidP="00ED746D">
            <w:r w:rsidRPr="00426B05">
              <w:t>Students will effectively analyze and interpret the meaning, cultural significance, and ethical implications of literary/philosophical texts in English or other languages, or of works in the visual/performing arts.</w:t>
            </w:r>
          </w:p>
        </w:tc>
        <w:tc>
          <w:tcPr>
            <w:tcW w:w="0" w:type="auto"/>
            <w:vAlign w:val="center"/>
            <w:hideMark/>
          </w:tcPr>
          <w:p w14:paraId="23397D36" w14:textId="77777777" w:rsidR="00F37C2B" w:rsidRPr="00426B05" w:rsidRDefault="00F37C2B" w:rsidP="00ED746D">
            <w:r w:rsidRPr="00426B05">
              <w:t>Ethical Reasoning, Information Literacy, &amp; Intercultural Competence</w:t>
            </w:r>
          </w:p>
        </w:tc>
      </w:tr>
      <w:tr w:rsidR="00F37C2B" w:rsidRPr="00426B05" w14:paraId="4ED505A2" w14:textId="77777777" w:rsidTr="00ED746D">
        <w:trPr>
          <w:tblCellSpacing w:w="15" w:type="dxa"/>
        </w:trPr>
        <w:tc>
          <w:tcPr>
            <w:tcW w:w="0" w:type="auto"/>
            <w:vAlign w:val="center"/>
            <w:hideMark/>
          </w:tcPr>
          <w:p w14:paraId="67BE6543" w14:textId="77777777" w:rsidR="00F37C2B" w:rsidRPr="00426B05" w:rsidRDefault="00F37C2B" w:rsidP="00ED746D">
            <w:r w:rsidRPr="00426B05">
              <w:t>Communicating in Writing (Writing)</w:t>
            </w:r>
          </w:p>
        </w:tc>
        <w:tc>
          <w:tcPr>
            <w:tcW w:w="0" w:type="auto"/>
            <w:vAlign w:val="center"/>
            <w:hideMark/>
          </w:tcPr>
          <w:p w14:paraId="0E3FB4F4" w14:textId="77777777" w:rsidR="00F37C2B" w:rsidRPr="00426B05" w:rsidRDefault="00F37C2B" w:rsidP="00ED746D">
            <w:r w:rsidRPr="00426B05">
              <w:t>1) Students will communicate effectively in writing, demonstrating clear organization and structure, using appropriate grammar and writing conventions. 2) Students will appropriately acknowledge the use of materials from original sources. 3) Students will adapt their written communications to purpose and audience. 4) Students will analyze and draw informed inferences from written texts.</w:t>
            </w:r>
          </w:p>
        </w:tc>
        <w:tc>
          <w:tcPr>
            <w:tcW w:w="0" w:type="auto"/>
            <w:vAlign w:val="center"/>
            <w:hideMark/>
          </w:tcPr>
          <w:p w14:paraId="3D0DA08D" w14:textId="77777777" w:rsidR="00F37C2B" w:rsidRPr="00426B05" w:rsidRDefault="00F37C2B" w:rsidP="00ED746D">
            <w:r w:rsidRPr="00426B05">
              <w:t>Critical Thinking, Information Literacy, &amp; Persuasion</w:t>
            </w:r>
          </w:p>
        </w:tc>
      </w:tr>
      <w:tr w:rsidR="00F37C2B" w:rsidRPr="00426B05" w14:paraId="3C823B3A" w14:textId="77777777" w:rsidTr="00ED746D">
        <w:trPr>
          <w:tblCellSpacing w:w="15" w:type="dxa"/>
        </w:trPr>
        <w:tc>
          <w:tcPr>
            <w:tcW w:w="0" w:type="auto"/>
            <w:vAlign w:val="center"/>
            <w:hideMark/>
          </w:tcPr>
          <w:p w14:paraId="5D45EB78" w14:textId="77777777" w:rsidR="00F37C2B" w:rsidRPr="00426B05" w:rsidRDefault="00F37C2B" w:rsidP="00ED746D">
            <w:r w:rsidRPr="00426B05">
              <w:t>Technology, Mathematics &amp; Sciences (STEM)</w:t>
            </w:r>
          </w:p>
        </w:tc>
        <w:tc>
          <w:tcPr>
            <w:tcW w:w="0" w:type="auto"/>
            <w:vAlign w:val="center"/>
            <w:hideMark/>
          </w:tcPr>
          <w:p w14:paraId="5E674FB5" w14:textId="77777777" w:rsidR="00F37C2B" w:rsidRPr="00426B05" w:rsidRDefault="00F37C2B" w:rsidP="00ED746D">
            <w:r w:rsidRPr="00426B05">
              <w:t xml:space="preserve">Students will use </w:t>
            </w:r>
            <w:proofErr w:type="gramStart"/>
            <w:r w:rsidRPr="00426B05">
              <w:t>the scientific method</w:t>
            </w:r>
            <w:proofErr w:type="gramEnd"/>
            <w:r w:rsidRPr="00426B05">
              <w:t xml:space="preserve"> and laboratory procedures or mathematical and computational methods to analyze data, solve problems, and explain natural phenomena.</w:t>
            </w:r>
          </w:p>
        </w:tc>
        <w:tc>
          <w:tcPr>
            <w:tcW w:w="0" w:type="auto"/>
            <w:vAlign w:val="center"/>
            <w:hideMark/>
          </w:tcPr>
          <w:p w14:paraId="3C69A8EC" w14:textId="77777777" w:rsidR="00F37C2B" w:rsidRPr="00426B05" w:rsidRDefault="00F37C2B" w:rsidP="00ED746D">
            <w:r w:rsidRPr="00426B05">
              <w:t>Inquiry and Analysis, Problem-Solving, &amp; Teamwork</w:t>
            </w:r>
          </w:p>
        </w:tc>
      </w:tr>
      <w:tr w:rsidR="00F37C2B" w:rsidRPr="00426B05" w14:paraId="71B06F2D" w14:textId="77777777" w:rsidTr="00ED746D">
        <w:trPr>
          <w:tblCellSpacing w:w="15" w:type="dxa"/>
        </w:trPr>
        <w:tc>
          <w:tcPr>
            <w:tcW w:w="0" w:type="auto"/>
            <w:vAlign w:val="center"/>
            <w:hideMark/>
          </w:tcPr>
          <w:p w14:paraId="6B270393" w14:textId="77777777" w:rsidR="00F37C2B" w:rsidRPr="00426B05" w:rsidRDefault="00F37C2B" w:rsidP="00ED746D">
            <w:r w:rsidRPr="00426B05">
              <w:t>Social Sciences (Social Sciences)</w:t>
            </w:r>
          </w:p>
        </w:tc>
        <w:tc>
          <w:tcPr>
            <w:tcW w:w="0" w:type="auto"/>
            <w:vAlign w:val="center"/>
            <w:hideMark/>
          </w:tcPr>
          <w:p w14:paraId="52C100A2" w14:textId="77777777" w:rsidR="00F37C2B" w:rsidRPr="00426B05" w:rsidRDefault="00F37C2B" w:rsidP="00ED746D">
            <w:r w:rsidRPr="00426B05">
              <w:t>Students will effectively analyze the complexity of human behavior, and how historical, economic, political, social, or geographic relationships develop, persist, or change.</w:t>
            </w:r>
          </w:p>
        </w:tc>
        <w:tc>
          <w:tcPr>
            <w:tcW w:w="0" w:type="auto"/>
            <w:vAlign w:val="center"/>
            <w:hideMark/>
          </w:tcPr>
          <w:p w14:paraId="514225C9" w14:textId="77777777" w:rsidR="00F37C2B" w:rsidRPr="00426B05" w:rsidRDefault="00F37C2B" w:rsidP="00ED746D">
            <w:r w:rsidRPr="00426B05">
              <w:t>Intercultural Competence, Perspective-Taking, &amp; Persuasion</w:t>
            </w:r>
          </w:p>
        </w:tc>
      </w:tr>
    </w:tbl>
    <w:p w14:paraId="27C748D8" w14:textId="77777777" w:rsidR="00F37C2B" w:rsidRDefault="00F37C2B" w:rsidP="00BF0780">
      <w:pPr>
        <w:spacing w:after="0" w:line="259" w:lineRule="auto"/>
        <w:sectPr w:rsidR="00F37C2B" w:rsidSect="00F37C2B">
          <w:type w:val="continuous"/>
          <w:pgSz w:w="12240" w:h="15840"/>
          <w:pgMar w:top="720" w:right="720" w:bottom="720" w:left="720" w:header="720" w:footer="720" w:gutter="0"/>
          <w:cols w:space="720"/>
          <w:docGrid w:linePitch="360"/>
        </w:sectPr>
      </w:pPr>
    </w:p>
    <w:p w14:paraId="59D7D2AF" w14:textId="77777777" w:rsidR="00BF0780" w:rsidRDefault="00BF0780" w:rsidP="00BF0780">
      <w:pPr>
        <w:spacing w:after="0" w:line="259" w:lineRule="auto"/>
      </w:pPr>
    </w:p>
    <w:p w14:paraId="54D20F57" w14:textId="77777777" w:rsidR="00BF0780" w:rsidRDefault="00BF0780" w:rsidP="00BF0780">
      <w:pPr>
        <w:spacing w:after="0" w:line="259" w:lineRule="auto"/>
      </w:pPr>
    </w:p>
    <w:p w14:paraId="2D0F645E" w14:textId="77777777" w:rsidR="00BF0780" w:rsidRDefault="00BF0780" w:rsidP="00BF0780">
      <w:pPr>
        <w:spacing w:after="0" w:line="259" w:lineRule="auto"/>
      </w:pPr>
    </w:p>
    <w:p w14:paraId="4C483F20" w14:textId="77777777" w:rsidR="00BF0780" w:rsidRDefault="00BF0780" w:rsidP="00BF0780">
      <w:pPr>
        <w:spacing w:after="0" w:line="259" w:lineRule="auto"/>
      </w:pPr>
    </w:p>
    <w:p w14:paraId="274FAFBA" w14:textId="6A53A24B" w:rsidR="00BF0780" w:rsidRPr="00BF0780" w:rsidRDefault="00BF0780" w:rsidP="00BF0780">
      <w:pPr>
        <w:spacing w:after="0" w:line="259" w:lineRule="auto"/>
        <w:sectPr w:rsidR="00BF0780" w:rsidRPr="00BF0780" w:rsidSect="00BF0780">
          <w:type w:val="continuous"/>
          <w:pgSz w:w="12240" w:h="15840"/>
          <w:pgMar w:top="720" w:right="720" w:bottom="720" w:left="720" w:header="720" w:footer="720" w:gutter="0"/>
          <w:cols w:num="2" w:space="720"/>
          <w:docGrid w:linePitch="360"/>
        </w:sectPr>
      </w:pPr>
    </w:p>
    <w:p w14:paraId="6AB0518D" w14:textId="77777777" w:rsidR="00BF0780" w:rsidRDefault="00BF0780" w:rsidP="00496EB6">
      <w:pPr>
        <w:spacing w:after="0"/>
      </w:pPr>
      <w:r w:rsidRPr="00C16DC5">
        <w:rPr>
          <w:b/>
          <w:bCs/>
        </w:rPr>
        <w:lastRenderedPageBreak/>
        <w:t xml:space="preserve">How do the course learning outcomes align with the domain learning outcome(s) above? </w:t>
      </w:r>
      <w:r w:rsidRPr="008E53C8">
        <w:t>(</w:t>
      </w:r>
      <w:r w:rsidRPr="000043B0">
        <w:rPr>
          <w:i/>
          <w:iCs/>
        </w:rPr>
        <w:t>only if new course, or if requesting a change that changes the course content</w:t>
      </w:r>
      <w:r>
        <w:t>)</w:t>
      </w:r>
    </w:p>
    <w:p w14:paraId="09358403" w14:textId="77777777" w:rsidR="00BF0780" w:rsidRDefault="00BF0780" w:rsidP="00496EB6">
      <w:pPr>
        <w:spacing w:after="0"/>
      </w:pPr>
      <w:r w:rsidRPr="00C16DC5">
        <w:t>If the course is proposed for more than one domain, provide a separate explanation of how the course will meet the domain learning outcome(s) for each domain.</w:t>
      </w:r>
    </w:p>
    <w:p w14:paraId="65162F3E" w14:textId="77777777" w:rsidR="00BF0780" w:rsidRDefault="00BF0780" w:rsidP="00496EB6">
      <w:pPr>
        <w:spacing w:after="0"/>
      </w:pPr>
    </w:p>
    <w:p w14:paraId="1F1F5AA8" w14:textId="77777777" w:rsidR="00BF0780" w:rsidRDefault="00BF0780" w:rsidP="00496EB6">
      <w:pPr>
        <w:spacing w:after="0"/>
      </w:pPr>
      <w:r w:rsidRPr="008E53C8">
        <w:rPr>
          <w:b/>
          <w:bCs/>
        </w:rPr>
        <w:t xml:space="preserve">How might instructors in sections of this course help students develop </w:t>
      </w:r>
      <w:proofErr w:type="gramStart"/>
      <w:r w:rsidRPr="008E53C8">
        <w:rPr>
          <w:b/>
          <w:bCs/>
        </w:rPr>
        <w:t>the Career</w:t>
      </w:r>
      <w:proofErr w:type="gramEnd"/>
      <w:r w:rsidRPr="008E53C8">
        <w:rPr>
          <w:b/>
          <w:bCs/>
        </w:rPr>
        <w:t>-Ready Competencies?</w:t>
      </w:r>
      <w:r>
        <w:t xml:space="preserve"> </w:t>
      </w:r>
      <w:r w:rsidRPr="008E53C8">
        <w:t>(</w:t>
      </w:r>
      <w:r w:rsidRPr="000043B0">
        <w:rPr>
          <w:i/>
          <w:iCs/>
        </w:rPr>
        <w:t>only if new course, or if requesting a change that changes the course content</w:t>
      </w:r>
      <w:r>
        <w:t>)</w:t>
      </w:r>
    </w:p>
    <w:p w14:paraId="10E59F8C" w14:textId="77777777" w:rsidR="00BF0780" w:rsidRDefault="00BF0780" w:rsidP="00496EB6">
      <w:pPr>
        <w:spacing w:after="0"/>
      </w:pPr>
      <w:r w:rsidRPr="008E53C8">
        <w:t>If the course is proposed for more than one domain, provide a separate explanation of how the instructors might help students develop the three Career-Ready Competencies for each domain.</w:t>
      </w:r>
    </w:p>
    <w:p w14:paraId="54268065" w14:textId="77777777" w:rsidR="00BF0780" w:rsidRDefault="00BF0780" w:rsidP="00496EB6">
      <w:pPr>
        <w:spacing w:after="0"/>
      </w:pPr>
    </w:p>
    <w:p w14:paraId="641887EB" w14:textId="77777777" w:rsidR="00BF0780" w:rsidRDefault="00BF0780" w:rsidP="00496EB6">
      <w:pPr>
        <w:spacing w:after="0"/>
      </w:pPr>
      <w:r>
        <w:rPr>
          <w:sz w:val="28"/>
          <w:szCs w:val="28"/>
          <w:u w:val="single"/>
        </w:rPr>
        <w:t>Detailed</w:t>
      </w:r>
      <w:r w:rsidRPr="00E57067">
        <w:rPr>
          <w:sz w:val="28"/>
          <w:szCs w:val="28"/>
          <w:u w:val="single"/>
        </w:rPr>
        <w:t xml:space="preserve"> Course Information</w:t>
      </w:r>
    </w:p>
    <w:p w14:paraId="1C232B6C" w14:textId="77777777" w:rsidR="00BF0780" w:rsidRPr="0003284D" w:rsidRDefault="00BF0780" w:rsidP="00496EB6">
      <w:pPr>
        <w:spacing w:after="0"/>
        <w:rPr>
          <w:b/>
          <w:bCs/>
        </w:rPr>
      </w:pPr>
      <w:r w:rsidRPr="0003284D">
        <w:rPr>
          <w:b/>
          <w:bCs/>
        </w:rPr>
        <w:t>Proposed Topical Outline</w:t>
      </w:r>
      <w:r>
        <w:rPr>
          <w:b/>
          <w:bCs/>
        </w:rPr>
        <w:t xml:space="preserve"> </w:t>
      </w:r>
      <w:r w:rsidRPr="008E53C8">
        <w:t>(</w:t>
      </w:r>
      <w:r w:rsidRPr="0003284D">
        <w:rPr>
          <w:i/>
          <w:iCs/>
        </w:rPr>
        <w:t>only if new course</w:t>
      </w:r>
      <w:r>
        <w:rPr>
          <w:i/>
          <w:iCs/>
        </w:rPr>
        <w:t xml:space="preserve"> that is not an </w:t>
      </w:r>
      <w:proofErr w:type="spellStart"/>
      <w:r>
        <w:rPr>
          <w:i/>
          <w:iCs/>
        </w:rPr>
        <w:t>eCore</w:t>
      </w:r>
      <w:proofErr w:type="spellEnd"/>
      <w:r>
        <w:rPr>
          <w:i/>
          <w:iCs/>
        </w:rPr>
        <w:t xml:space="preserve"> course</w:t>
      </w:r>
      <w:r w:rsidRPr="0003284D">
        <w:rPr>
          <w:i/>
          <w:iCs/>
        </w:rPr>
        <w:t>, or if requesting a change that changes the course content</w:t>
      </w:r>
      <w:r w:rsidRPr="0003284D">
        <w:t>)</w:t>
      </w:r>
    </w:p>
    <w:p w14:paraId="0C459B0A" w14:textId="77777777" w:rsidR="00BF0780" w:rsidRDefault="00BF0780" w:rsidP="00496EB6">
      <w:pPr>
        <w:spacing w:after="0"/>
      </w:pPr>
      <w:r w:rsidRPr="0003284D">
        <w:t xml:space="preserve">Please provide a topical outline demonstrating the </w:t>
      </w:r>
      <w:proofErr w:type="spellStart"/>
      <w:r w:rsidRPr="0003284D">
        <w:t>breath</w:t>
      </w:r>
      <w:proofErr w:type="spellEnd"/>
      <w:r w:rsidRPr="0003284D">
        <w:t xml:space="preserve"> and depth of the proposed course. Please be as </w:t>
      </w:r>
      <w:proofErr w:type="gramStart"/>
      <w:r w:rsidRPr="0003284D">
        <w:t>comprehensive</w:t>
      </w:r>
      <w:proofErr w:type="gramEnd"/>
      <w:r w:rsidRPr="0003284D">
        <w:t xml:space="preserve"> as possible within the limits of an outline (4000 character maximum).</w:t>
      </w:r>
    </w:p>
    <w:p w14:paraId="65598913" w14:textId="77777777" w:rsidR="00BF0780" w:rsidRDefault="00BF0780" w:rsidP="00496EB6">
      <w:pPr>
        <w:spacing w:after="0"/>
      </w:pPr>
    </w:p>
    <w:p w14:paraId="36EC91D1" w14:textId="77777777" w:rsidR="00BF0780" w:rsidRPr="00E53ACB" w:rsidRDefault="00BF0780" w:rsidP="00496EB6">
      <w:pPr>
        <w:spacing w:after="0"/>
      </w:pPr>
      <w:r>
        <w:rPr>
          <w:b/>
          <w:bCs/>
        </w:rPr>
        <w:t xml:space="preserve">Possible </w:t>
      </w:r>
      <w:r w:rsidRPr="00E53ACB">
        <w:rPr>
          <w:b/>
          <w:bCs/>
        </w:rPr>
        <w:t>Instructional S</w:t>
      </w:r>
      <w:r>
        <w:rPr>
          <w:b/>
          <w:bCs/>
        </w:rPr>
        <w:t>t</w:t>
      </w:r>
      <w:r w:rsidRPr="00E53ACB">
        <w:rPr>
          <w:b/>
          <w:bCs/>
        </w:rPr>
        <w:t>rategies</w:t>
      </w:r>
      <w:r>
        <w:t xml:space="preserve"> </w:t>
      </w:r>
      <w:r w:rsidRPr="008E53C8">
        <w:t>(</w:t>
      </w:r>
      <w:r w:rsidRPr="0003284D">
        <w:rPr>
          <w:i/>
          <w:iCs/>
        </w:rPr>
        <w:t>only if new</w:t>
      </w:r>
      <w:r>
        <w:rPr>
          <w:i/>
          <w:iCs/>
        </w:rPr>
        <w:t xml:space="preserve"> institution</w:t>
      </w:r>
      <w:r w:rsidRPr="0003284D">
        <w:rPr>
          <w:i/>
          <w:iCs/>
        </w:rPr>
        <w:t xml:space="preserve"> course</w:t>
      </w:r>
      <w:r>
        <w:rPr>
          <w:i/>
          <w:iCs/>
        </w:rPr>
        <w:t xml:space="preserve"> that is not an </w:t>
      </w:r>
      <w:proofErr w:type="spellStart"/>
      <w:r>
        <w:rPr>
          <w:i/>
          <w:iCs/>
        </w:rPr>
        <w:t>eCore</w:t>
      </w:r>
      <w:proofErr w:type="spellEnd"/>
      <w:r>
        <w:rPr>
          <w:i/>
          <w:iCs/>
        </w:rPr>
        <w:t xml:space="preserve"> course, if CAG/CAT proposing new templated course</w:t>
      </w:r>
      <w:r w:rsidRPr="0003284D">
        <w:rPr>
          <w:i/>
          <w:iCs/>
        </w:rPr>
        <w:t>, or if requesting a change that c</w:t>
      </w:r>
      <w:r w:rsidRPr="00E53ACB">
        <w:rPr>
          <w:i/>
          <w:iCs/>
        </w:rPr>
        <w:t>hanges the course content</w:t>
      </w:r>
      <w:r w:rsidRPr="00E53ACB">
        <w:t>)</w:t>
      </w:r>
    </w:p>
    <w:p w14:paraId="2CA2D8B1" w14:textId="77777777" w:rsidR="00BF0780" w:rsidRPr="00E53ACB" w:rsidRDefault="00BF0780" w:rsidP="00496EB6">
      <w:pPr>
        <w:spacing w:after="0"/>
      </w:pPr>
      <w:r w:rsidRPr="00E53ACB">
        <w:t>Please provide examples of instructional strategies and engagement activities that will be implemented to achieve course learning outcomes.</w:t>
      </w:r>
    </w:p>
    <w:p w14:paraId="7E5FC900" w14:textId="77777777" w:rsidR="00BF0780" w:rsidRDefault="00BF0780" w:rsidP="00496EB6">
      <w:pPr>
        <w:spacing w:after="0"/>
      </w:pPr>
    </w:p>
    <w:p w14:paraId="3BAF08E0" w14:textId="77777777" w:rsidR="00BF0780" w:rsidRPr="00E53ACB" w:rsidRDefault="00BF0780" w:rsidP="00DF4B29">
      <w:pPr>
        <w:spacing w:after="0"/>
      </w:pPr>
      <w:r>
        <w:rPr>
          <w:b/>
          <w:bCs/>
        </w:rPr>
        <w:t>Possible Course Materials</w:t>
      </w:r>
      <w:r w:rsidRPr="00D55FBE">
        <w:t xml:space="preserve"> </w:t>
      </w:r>
      <w:r w:rsidRPr="008E53C8">
        <w:t>(</w:t>
      </w:r>
      <w:r w:rsidRPr="0003284D">
        <w:rPr>
          <w:i/>
          <w:iCs/>
        </w:rPr>
        <w:t>only if new</w:t>
      </w:r>
      <w:r>
        <w:rPr>
          <w:i/>
          <w:iCs/>
        </w:rPr>
        <w:t xml:space="preserve"> institution</w:t>
      </w:r>
      <w:r w:rsidRPr="0003284D">
        <w:rPr>
          <w:i/>
          <w:iCs/>
        </w:rPr>
        <w:t xml:space="preserve"> course</w:t>
      </w:r>
      <w:r>
        <w:rPr>
          <w:i/>
          <w:iCs/>
        </w:rPr>
        <w:t xml:space="preserve"> that is not an </w:t>
      </w:r>
      <w:proofErr w:type="spellStart"/>
      <w:r>
        <w:rPr>
          <w:i/>
          <w:iCs/>
        </w:rPr>
        <w:t>eCore</w:t>
      </w:r>
      <w:proofErr w:type="spellEnd"/>
      <w:r>
        <w:rPr>
          <w:i/>
          <w:iCs/>
        </w:rPr>
        <w:t xml:space="preserve"> course, if CAG/CAT proposing new templated course</w:t>
      </w:r>
      <w:r w:rsidRPr="0003284D">
        <w:rPr>
          <w:i/>
          <w:iCs/>
        </w:rPr>
        <w:t>, or if requesting a change that changes the course content</w:t>
      </w:r>
      <w:r w:rsidRPr="0003284D">
        <w:t>)</w:t>
      </w:r>
    </w:p>
    <w:p w14:paraId="44F4473A" w14:textId="77777777" w:rsidR="00BF0780" w:rsidRPr="00E53ACB" w:rsidRDefault="00BF0780" w:rsidP="00DF4B29">
      <w:pPr>
        <w:spacing w:after="0"/>
      </w:pPr>
      <w:r w:rsidRPr="00E53ACB">
        <w:t>Please provide examples of possible course materials (e.g., textbooks, OERs) for the course</w:t>
      </w:r>
      <w:r>
        <w:t>.</w:t>
      </w:r>
    </w:p>
    <w:p w14:paraId="6A5D4B58" w14:textId="77777777" w:rsidR="00BF0780" w:rsidRDefault="00BF0780" w:rsidP="00496EB6">
      <w:pPr>
        <w:spacing w:after="0"/>
      </w:pPr>
    </w:p>
    <w:p w14:paraId="18204F8E" w14:textId="77777777" w:rsidR="00BF0780" w:rsidRDefault="00BF0780" w:rsidP="00496EB6">
      <w:pPr>
        <w:spacing w:after="0"/>
      </w:pPr>
      <w:r>
        <w:rPr>
          <w:b/>
          <w:bCs/>
        </w:rPr>
        <w:t>Possible Course Assessments</w:t>
      </w:r>
      <w:r w:rsidRPr="006B2DF6">
        <w:rPr>
          <w:b/>
          <w:bCs/>
        </w:rPr>
        <w:t xml:space="preserve"> </w:t>
      </w:r>
      <w:r w:rsidRPr="00D55FBE">
        <w:t>(</w:t>
      </w:r>
      <w:r w:rsidRPr="0003284D">
        <w:rPr>
          <w:i/>
          <w:iCs/>
        </w:rPr>
        <w:t>only if new course</w:t>
      </w:r>
      <w:r>
        <w:rPr>
          <w:i/>
          <w:iCs/>
        </w:rPr>
        <w:t xml:space="preserve"> that is not an </w:t>
      </w:r>
      <w:proofErr w:type="spellStart"/>
      <w:r>
        <w:rPr>
          <w:i/>
          <w:iCs/>
        </w:rPr>
        <w:t>eCore</w:t>
      </w:r>
      <w:proofErr w:type="spellEnd"/>
      <w:r>
        <w:rPr>
          <w:i/>
          <w:iCs/>
        </w:rPr>
        <w:t xml:space="preserve"> </w:t>
      </w:r>
      <w:proofErr w:type="gramStart"/>
      <w:r>
        <w:rPr>
          <w:i/>
          <w:iCs/>
        </w:rPr>
        <w:t xml:space="preserve">course </w:t>
      </w:r>
      <w:r w:rsidRPr="0003284D">
        <w:rPr>
          <w:i/>
          <w:iCs/>
        </w:rPr>
        <w:t>,</w:t>
      </w:r>
      <w:proofErr w:type="gramEnd"/>
      <w:r w:rsidRPr="0003284D">
        <w:rPr>
          <w:i/>
          <w:iCs/>
        </w:rPr>
        <w:t xml:space="preserve"> or if requesting a change that changes the course content</w:t>
      </w:r>
      <w:r w:rsidRPr="0003284D">
        <w:t>)</w:t>
      </w:r>
    </w:p>
    <w:p w14:paraId="2A98B33C" w14:textId="77777777" w:rsidR="00BF0780" w:rsidRDefault="00BF0780" w:rsidP="00496EB6">
      <w:pPr>
        <w:spacing w:after="0"/>
      </w:pPr>
      <w:r w:rsidRPr="00E53ACB">
        <w:t>Please provide examples of how instructors might assess whether students taking this proposed course meet the proposed course learning outcomes.</w:t>
      </w:r>
    </w:p>
    <w:p w14:paraId="2FC764D9" w14:textId="77777777" w:rsidR="00F6591D" w:rsidRDefault="00F6591D" w:rsidP="00496EB6">
      <w:pPr>
        <w:spacing w:after="0"/>
      </w:pPr>
    </w:p>
    <w:p w14:paraId="067975E4" w14:textId="77777777" w:rsidR="00F6591D" w:rsidRDefault="00F6591D" w:rsidP="00496EB6">
      <w:pPr>
        <w:spacing w:after="0"/>
      </w:pPr>
    </w:p>
    <w:p w14:paraId="3F20C490" w14:textId="77777777" w:rsidR="00BF0780" w:rsidRDefault="00BF0780" w:rsidP="00496EB6">
      <w:pPr>
        <w:spacing w:after="0"/>
      </w:pPr>
    </w:p>
    <w:p w14:paraId="672191E4" w14:textId="77777777" w:rsidR="00BF0780" w:rsidRPr="00927BCB" w:rsidRDefault="00BF0780" w:rsidP="00927BCB">
      <w:pPr>
        <w:shd w:val="clear" w:color="auto" w:fill="2D3F50"/>
        <w:spacing w:after="0"/>
        <w:rPr>
          <w:rFonts w:asciiTheme="majorHAnsi" w:hAnsiTheme="majorHAnsi" w:cstheme="majorHAnsi"/>
          <w:b/>
          <w:bCs/>
          <w:color w:val="FFFFFF" w:themeColor="background1"/>
        </w:rPr>
      </w:pPr>
      <w:r w:rsidRPr="00927BCB">
        <w:rPr>
          <w:rFonts w:asciiTheme="majorHAnsi" w:hAnsiTheme="majorHAnsi" w:cstheme="majorHAnsi"/>
          <w:b/>
          <w:bCs/>
          <w:color w:val="FFFFFF" w:themeColor="background1"/>
          <w:sz w:val="28"/>
          <w:szCs w:val="28"/>
        </w:rPr>
        <w:t>Core IMPACTS Assessment</w:t>
      </w:r>
    </w:p>
    <w:p w14:paraId="0DE6BFE8" w14:textId="77777777" w:rsidR="00BF0780" w:rsidRPr="00B97295" w:rsidRDefault="00BF0780" w:rsidP="00496EB6">
      <w:pPr>
        <w:spacing w:after="0"/>
      </w:pPr>
      <w:r w:rsidRPr="00DF5130">
        <w:rPr>
          <w:b/>
          <w:bCs/>
        </w:rPr>
        <w:lastRenderedPageBreak/>
        <w:t>How will you assess whether students taking this proposed course meet the approved domain learning outcome(s)?</w:t>
      </w:r>
      <w:r>
        <w:rPr>
          <w:b/>
          <w:bCs/>
        </w:rPr>
        <w:t xml:space="preserve"> </w:t>
      </w:r>
      <w:r w:rsidRPr="00B97295">
        <w:t>(</w:t>
      </w:r>
      <w:r w:rsidRPr="00B97295">
        <w:rPr>
          <w:i/>
          <w:iCs/>
        </w:rPr>
        <w:t>only if institution submits</w:t>
      </w:r>
      <w:r w:rsidRPr="00B97295">
        <w:t>)</w:t>
      </w:r>
    </w:p>
    <w:p w14:paraId="685CE638" w14:textId="77777777" w:rsidR="00BF0780" w:rsidRPr="00B97295" w:rsidRDefault="00BF0780" w:rsidP="00496EB6">
      <w:pPr>
        <w:spacing w:after="0"/>
      </w:pPr>
      <w:r w:rsidRPr="00B97295">
        <w:t>If the course is proposed for more than one domain, provide a separate explanation of how you will assess the Learning Outcome(s) for each domain.</w:t>
      </w:r>
    </w:p>
    <w:p w14:paraId="4EF8E25C" w14:textId="77777777" w:rsidR="00BF0780" w:rsidRPr="00B97295" w:rsidRDefault="00BF0780" w:rsidP="00496EB6">
      <w:pPr>
        <w:spacing w:after="0"/>
      </w:pPr>
    </w:p>
    <w:p w14:paraId="3D10D277" w14:textId="77777777" w:rsidR="00BF0780" w:rsidRPr="00517101" w:rsidRDefault="00BF0780" w:rsidP="00496EB6">
      <w:pPr>
        <w:spacing w:after="0"/>
        <w:rPr>
          <w:b/>
          <w:bCs/>
        </w:rPr>
      </w:pPr>
      <w:r w:rsidRPr="00B97295">
        <w:rPr>
          <w:b/>
          <w:bCs/>
        </w:rPr>
        <w:t xml:space="preserve">How will this course be part of the overall institutional process for assessing general education student learning outcomes? </w:t>
      </w:r>
      <w:r w:rsidRPr="00B97295">
        <w:t>(</w:t>
      </w:r>
      <w:r w:rsidRPr="00B97295">
        <w:rPr>
          <w:i/>
          <w:iCs/>
        </w:rPr>
        <w:t>only if institution submits</w:t>
      </w:r>
      <w:r w:rsidRPr="00B97295">
        <w:t>)</w:t>
      </w:r>
    </w:p>
    <w:p w14:paraId="650FC541" w14:textId="77777777" w:rsidR="00BF0780" w:rsidRDefault="00BF0780" w:rsidP="00BF0780"/>
    <w:sectPr w:rsidR="00BF078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74AA2" w14:textId="77777777" w:rsidR="00BF0780" w:rsidRDefault="00BF0780" w:rsidP="00BF0780">
      <w:pPr>
        <w:spacing w:after="0" w:line="240" w:lineRule="auto"/>
      </w:pPr>
      <w:r>
        <w:separator/>
      </w:r>
    </w:p>
  </w:endnote>
  <w:endnote w:type="continuationSeparator" w:id="0">
    <w:p w14:paraId="4D0830A2" w14:textId="77777777" w:rsidR="00BF0780" w:rsidRDefault="00BF0780" w:rsidP="00BF07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93FA9" w14:textId="77777777" w:rsidR="00BF0780" w:rsidRDefault="00BF0780" w:rsidP="00BF0780">
      <w:pPr>
        <w:spacing w:after="0" w:line="240" w:lineRule="auto"/>
      </w:pPr>
      <w:r>
        <w:separator/>
      </w:r>
    </w:p>
  </w:footnote>
  <w:footnote w:type="continuationSeparator" w:id="0">
    <w:p w14:paraId="1C1A843D" w14:textId="77777777" w:rsidR="00BF0780" w:rsidRDefault="00BF0780" w:rsidP="00BF07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Content>
      <w:p w14:paraId="5A3C77A4" w14:textId="77777777" w:rsidR="003E217A" w:rsidRDefault="003E217A">
        <w:pPr>
          <w:pStyle w:val="Head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p w14:paraId="7407B899" w14:textId="77777777" w:rsidR="003E217A" w:rsidRDefault="003E21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810EA"/>
    <w:multiLevelType w:val="hybridMultilevel"/>
    <w:tmpl w:val="9CDA0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7924C9"/>
    <w:multiLevelType w:val="hybridMultilevel"/>
    <w:tmpl w:val="F9D8713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D63DFB"/>
    <w:multiLevelType w:val="hybridMultilevel"/>
    <w:tmpl w:val="065C34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6E7AAC"/>
    <w:multiLevelType w:val="multilevel"/>
    <w:tmpl w:val="F0047C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E340DF"/>
    <w:multiLevelType w:val="hybridMultilevel"/>
    <w:tmpl w:val="518249B6"/>
    <w:lvl w:ilvl="0" w:tplc="0409000D">
      <w:start w:val="1"/>
      <w:numFmt w:val="bullet"/>
      <w:lvlText w:val=""/>
      <w:lvlJc w:val="left"/>
      <w:pPr>
        <w:ind w:left="720" w:hanging="360"/>
      </w:pPr>
      <w:rPr>
        <w:rFonts w:ascii="Wingdings" w:hAnsi="Wingdings" w:hint="default"/>
      </w:rPr>
    </w:lvl>
    <w:lvl w:ilvl="1" w:tplc="FFFFFFFF">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C296828"/>
    <w:multiLevelType w:val="hybridMultilevel"/>
    <w:tmpl w:val="96D284F6"/>
    <w:lvl w:ilvl="0" w:tplc="0409000D">
      <w:start w:val="1"/>
      <w:numFmt w:val="bullet"/>
      <w:lvlText w:val=""/>
      <w:lvlJc w:val="left"/>
      <w:pPr>
        <w:ind w:left="720" w:hanging="360"/>
      </w:pPr>
      <w:rPr>
        <w:rFonts w:ascii="Wingdings" w:hAnsi="Wingdings" w:hint="default"/>
      </w:rPr>
    </w:lvl>
    <w:lvl w:ilvl="1" w:tplc="FFFFFFFF">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C5E45C5"/>
    <w:multiLevelType w:val="hybridMultilevel"/>
    <w:tmpl w:val="CD70B81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70210F3"/>
    <w:multiLevelType w:val="hybridMultilevel"/>
    <w:tmpl w:val="E5741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544DA7"/>
    <w:multiLevelType w:val="hybridMultilevel"/>
    <w:tmpl w:val="0D3AE770"/>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A6C0086"/>
    <w:multiLevelType w:val="hybridMultilevel"/>
    <w:tmpl w:val="67CC8B1A"/>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2E1147"/>
    <w:multiLevelType w:val="multilevel"/>
    <w:tmpl w:val="FE8605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CA3BF8"/>
    <w:multiLevelType w:val="hybridMultilevel"/>
    <w:tmpl w:val="6DBC438E"/>
    <w:lvl w:ilvl="0" w:tplc="0409000D">
      <w:start w:val="1"/>
      <w:numFmt w:val="bullet"/>
      <w:lvlText w:val=""/>
      <w:lvlJc w:val="left"/>
      <w:pPr>
        <w:ind w:left="720" w:hanging="360"/>
      </w:pPr>
      <w:rPr>
        <w:rFonts w:ascii="Wingdings" w:hAnsi="Wingdings" w:hint="default"/>
      </w:rPr>
    </w:lvl>
    <w:lvl w:ilvl="1" w:tplc="FFFFFFFF">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46A4D7E"/>
    <w:multiLevelType w:val="hybridMultilevel"/>
    <w:tmpl w:val="258238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77332140"/>
    <w:multiLevelType w:val="multilevel"/>
    <w:tmpl w:val="EF7AC498"/>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391E82"/>
    <w:multiLevelType w:val="hybridMultilevel"/>
    <w:tmpl w:val="0B04DA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295525729">
    <w:abstractNumId w:val="14"/>
    <w:lvlOverride w:ilvl="0"/>
    <w:lvlOverride w:ilvl="1"/>
    <w:lvlOverride w:ilvl="2"/>
    <w:lvlOverride w:ilvl="3"/>
    <w:lvlOverride w:ilvl="4"/>
    <w:lvlOverride w:ilvl="5"/>
    <w:lvlOverride w:ilvl="6"/>
    <w:lvlOverride w:ilvl="7"/>
    <w:lvlOverride w:ilvl="8"/>
  </w:num>
  <w:num w:numId="2" w16cid:durableId="974987137">
    <w:abstractNumId w:val="12"/>
    <w:lvlOverride w:ilvl="0"/>
    <w:lvlOverride w:ilvl="1"/>
    <w:lvlOverride w:ilvl="2"/>
    <w:lvlOverride w:ilvl="3"/>
    <w:lvlOverride w:ilvl="4"/>
    <w:lvlOverride w:ilvl="5"/>
    <w:lvlOverride w:ilvl="6"/>
    <w:lvlOverride w:ilvl="7"/>
    <w:lvlOverride w:ilvl="8"/>
  </w:num>
  <w:num w:numId="3" w16cid:durableId="67658454">
    <w:abstractNumId w:val="3"/>
    <w:lvlOverride w:ilvl="0"/>
    <w:lvlOverride w:ilvl="1"/>
    <w:lvlOverride w:ilvl="2"/>
    <w:lvlOverride w:ilvl="3"/>
    <w:lvlOverride w:ilvl="4"/>
    <w:lvlOverride w:ilvl="5"/>
    <w:lvlOverride w:ilvl="6"/>
    <w:lvlOverride w:ilvl="7"/>
    <w:lvlOverride w:ilvl="8"/>
  </w:num>
  <w:num w:numId="4" w16cid:durableId="1437826985">
    <w:abstractNumId w:val="10"/>
    <w:lvlOverride w:ilvl="0"/>
    <w:lvlOverride w:ilvl="1"/>
    <w:lvlOverride w:ilvl="2"/>
    <w:lvlOverride w:ilvl="3"/>
    <w:lvlOverride w:ilvl="4"/>
    <w:lvlOverride w:ilvl="5"/>
    <w:lvlOverride w:ilvl="6"/>
    <w:lvlOverride w:ilvl="7"/>
    <w:lvlOverride w:ilvl="8"/>
  </w:num>
  <w:num w:numId="5" w16cid:durableId="1829244576">
    <w:abstractNumId w:val="9"/>
  </w:num>
  <w:num w:numId="6" w16cid:durableId="1339116775">
    <w:abstractNumId w:val="13"/>
  </w:num>
  <w:num w:numId="7" w16cid:durableId="1339845273">
    <w:abstractNumId w:val="11"/>
  </w:num>
  <w:num w:numId="8" w16cid:durableId="1028407219">
    <w:abstractNumId w:val="8"/>
  </w:num>
  <w:num w:numId="9" w16cid:durableId="325864291">
    <w:abstractNumId w:val="5"/>
  </w:num>
  <w:num w:numId="10" w16cid:durableId="1868254617">
    <w:abstractNumId w:val="4"/>
  </w:num>
  <w:num w:numId="11" w16cid:durableId="1392845262">
    <w:abstractNumId w:val="1"/>
  </w:num>
  <w:num w:numId="12" w16cid:durableId="668561625">
    <w:abstractNumId w:val="2"/>
  </w:num>
  <w:num w:numId="13" w16cid:durableId="2071075999">
    <w:abstractNumId w:val="6"/>
  </w:num>
  <w:num w:numId="14" w16cid:durableId="176192000">
    <w:abstractNumId w:val="7"/>
  </w:num>
  <w:num w:numId="15" w16cid:durableId="1861509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780"/>
    <w:rsid w:val="002F7D34"/>
    <w:rsid w:val="00324C93"/>
    <w:rsid w:val="003E217A"/>
    <w:rsid w:val="00662B22"/>
    <w:rsid w:val="006823E7"/>
    <w:rsid w:val="008D0BD4"/>
    <w:rsid w:val="00BF0780"/>
    <w:rsid w:val="00DA6305"/>
    <w:rsid w:val="00DB2C3F"/>
    <w:rsid w:val="00F37C2B"/>
    <w:rsid w:val="00F65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6EF11"/>
  <w15:chartTrackingRefBased/>
  <w15:docId w15:val="{D7A22B4B-2979-43CC-BF0A-A9667C09A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07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F07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07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07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07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07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07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07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07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07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F07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07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07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07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07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07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07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0780"/>
    <w:rPr>
      <w:rFonts w:eastAsiaTheme="majorEastAsia" w:cstheme="majorBidi"/>
      <w:color w:val="272727" w:themeColor="text1" w:themeTint="D8"/>
    </w:rPr>
  </w:style>
  <w:style w:type="paragraph" w:styleId="Title">
    <w:name w:val="Title"/>
    <w:basedOn w:val="Normal"/>
    <w:next w:val="Normal"/>
    <w:link w:val="TitleChar"/>
    <w:uiPriority w:val="10"/>
    <w:qFormat/>
    <w:rsid w:val="00BF07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07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0780"/>
    <w:pPr>
      <w:numPr>
        <w:ilvl w:val="1"/>
      </w:numPr>
    </w:pPr>
    <w:rPr>
      <w:rFonts w:eastAsiaTheme="majorEastAsia" w:cstheme="majorBidi"/>
      <w:color w:val="000000" w:themeColor="text1"/>
      <w:spacing w:val="15"/>
      <w:sz w:val="28"/>
      <w:szCs w:val="28"/>
    </w:rPr>
  </w:style>
  <w:style w:type="character" w:customStyle="1" w:styleId="SubtitleChar">
    <w:name w:val="Subtitle Char"/>
    <w:basedOn w:val="DefaultParagraphFont"/>
    <w:link w:val="Subtitle"/>
    <w:uiPriority w:val="11"/>
    <w:rsid w:val="00BF0780"/>
    <w:rPr>
      <w:rFonts w:eastAsiaTheme="majorEastAsia" w:cstheme="majorBidi"/>
      <w:color w:val="000000" w:themeColor="text1"/>
      <w:spacing w:val="15"/>
      <w:sz w:val="28"/>
      <w:szCs w:val="28"/>
    </w:rPr>
  </w:style>
  <w:style w:type="paragraph" w:styleId="Quote">
    <w:name w:val="Quote"/>
    <w:basedOn w:val="Normal"/>
    <w:next w:val="Normal"/>
    <w:link w:val="QuoteChar"/>
    <w:uiPriority w:val="29"/>
    <w:qFormat/>
    <w:rsid w:val="00BF0780"/>
    <w:pPr>
      <w:spacing w:before="160"/>
      <w:jc w:val="center"/>
    </w:pPr>
    <w:rPr>
      <w:i/>
      <w:iCs/>
      <w:color w:val="000000" w:themeColor="text1"/>
    </w:rPr>
  </w:style>
  <w:style w:type="character" w:customStyle="1" w:styleId="QuoteChar">
    <w:name w:val="Quote Char"/>
    <w:basedOn w:val="DefaultParagraphFont"/>
    <w:link w:val="Quote"/>
    <w:uiPriority w:val="29"/>
    <w:rsid w:val="00BF0780"/>
    <w:rPr>
      <w:i/>
      <w:iCs/>
      <w:color w:val="000000" w:themeColor="text1"/>
    </w:rPr>
  </w:style>
  <w:style w:type="paragraph" w:styleId="ListParagraph">
    <w:name w:val="List Paragraph"/>
    <w:basedOn w:val="Normal"/>
    <w:uiPriority w:val="34"/>
    <w:qFormat/>
    <w:rsid w:val="00BF0780"/>
    <w:pPr>
      <w:ind w:left="720"/>
      <w:contextualSpacing/>
    </w:pPr>
  </w:style>
  <w:style w:type="character" w:styleId="IntenseEmphasis">
    <w:name w:val="Intense Emphasis"/>
    <w:basedOn w:val="DefaultParagraphFont"/>
    <w:uiPriority w:val="21"/>
    <w:qFormat/>
    <w:rsid w:val="00BF0780"/>
    <w:rPr>
      <w:i/>
      <w:iCs/>
      <w:color w:val="0F4761" w:themeColor="accent1" w:themeShade="BF"/>
    </w:rPr>
  </w:style>
  <w:style w:type="paragraph" w:styleId="IntenseQuote">
    <w:name w:val="Intense Quote"/>
    <w:basedOn w:val="Normal"/>
    <w:next w:val="Normal"/>
    <w:link w:val="IntenseQuoteChar"/>
    <w:uiPriority w:val="30"/>
    <w:qFormat/>
    <w:rsid w:val="00BF07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0780"/>
    <w:rPr>
      <w:i/>
      <w:iCs/>
      <w:color w:val="0F4761" w:themeColor="accent1" w:themeShade="BF"/>
    </w:rPr>
  </w:style>
  <w:style w:type="character" w:styleId="IntenseReference">
    <w:name w:val="Intense Reference"/>
    <w:basedOn w:val="DefaultParagraphFont"/>
    <w:uiPriority w:val="32"/>
    <w:qFormat/>
    <w:rsid w:val="00BF0780"/>
    <w:rPr>
      <w:b/>
      <w:bCs/>
      <w:smallCaps/>
      <w:color w:val="0F4761" w:themeColor="accent1" w:themeShade="BF"/>
      <w:spacing w:val="5"/>
    </w:rPr>
  </w:style>
  <w:style w:type="character" w:styleId="Hyperlink">
    <w:name w:val="Hyperlink"/>
    <w:basedOn w:val="DefaultParagraphFont"/>
    <w:uiPriority w:val="99"/>
    <w:unhideWhenUsed/>
    <w:rsid w:val="00BF0780"/>
    <w:rPr>
      <w:color w:val="467886" w:themeColor="hyperlink"/>
      <w:u w:val="single"/>
    </w:rPr>
  </w:style>
  <w:style w:type="character" w:styleId="UnresolvedMention">
    <w:name w:val="Unresolved Mention"/>
    <w:basedOn w:val="DefaultParagraphFont"/>
    <w:uiPriority w:val="99"/>
    <w:semiHidden/>
    <w:unhideWhenUsed/>
    <w:rsid w:val="00BF0780"/>
    <w:rPr>
      <w:color w:val="605E5C"/>
      <w:shd w:val="clear" w:color="auto" w:fill="E1DFDD"/>
    </w:rPr>
  </w:style>
  <w:style w:type="paragraph" w:styleId="NoSpacing">
    <w:name w:val="No Spacing"/>
    <w:uiPriority w:val="1"/>
    <w:qFormat/>
    <w:rsid w:val="00BF0780"/>
    <w:pPr>
      <w:spacing w:after="0" w:line="240" w:lineRule="auto"/>
    </w:pPr>
  </w:style>
  <w:style w:type="table" w:styleId="TableGrid">
    <w:name w:val="Table Grid"/>
    <w:basedOn w:val="TableNormal"/>
    <w:uiPriority w:val="39"/>
    <w:rsid w:val="00BF0780"/>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07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0780"/>
  </w:style>
  <w:style w:type="paragraph" w:styleId="Footer">
    <w:name w:val="footer"/>
    <w:basedOn w:val="Normal"/>
    <w:link w:val="FooterChar"/>
    <w:uiPriority w:val="99"/>
    <w:unhideWhenUsed/>
    <w:rsid w:val="00BF07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0780"/>
  </w:style>
  <w:style w:type="character" w:styleId="FollowedHyperlink">
    <w:name w:val="FollowedHyperlink"/>
    <w:basedOn w:val="DefaultParagraphFont"/>
    <w:uiPriority w:val="99"/>
    <w:semiHidden/>
    <w:unhideWhenUsed/>
    <w:rsid w:val="003E217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nam02.safelinks.protection.outlook.com/?url=https%3A%2F%2Fsacscoc.org%2Fapp%2Fuploads%2F2019%2F08%2FCredit-Hours.pdf&amp;data=05%7C02%7Cmelanie.largin%40usg.edu%7C91b91d6e7fc24216fee808ddecbd11f5%7C4711f877fb3a4f11aaab3c496800c23d%7C0%7C0%7C638927019158737089%7CUnknown%7CTWFpbGZsb3d8eyJFbXB0eU1hcGkiOnRydWUsIlYiOiIwLjAuMDAwMCIsIlAiOiJXaW4zMiIsIkFOIjoiTWFpbCIsIldUIjoyfQ%3D%3D%7C0%7C%7C%7C&amp;sdata=8in10mZLS3AfN7IgAsOAyN1LUL%2BEQqovDxMP3mythk0%3D&amp;reserved=0" TargetMode="External"/><Relationship Id="rId18" Type="http://schemas.openxmlformats.org/officeDocument/2006/relationships/hyperlink" Target="https://app.smartsheet.com/dashboards/P39hmPJhXMRq5mVmgr4cr2cxRj2Pfq9RC2R6WXp1"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app.smartsheet.com/dashboards/9wm89cjpHH9x7xG2GWr7gJ45C3FPRQRCgjRCCq91" TargetMode="External"/><Relationship Id="rId12" Type="http://schemas.openxmlformats.org/officeDocument/2006/relationships/hyperlink" Target="https://nam02.safelinks.protection.outlook.com/?url=https%3A%2F%2Fwww.usg.edu%2Facademic_affairs_handbook%2Fsection2%2FC738%23p2-4-8-common_courses&amp;data=05%7C02%7Cmelanie.largin%40usg.edu%7C91b91d6e7fc24216fee808ddecbd11f5%7C4711f877fb3a4f11aaab3c496800c23d%7C0%7C0%7C638927019158722711%7CUnknown%7CTWFpbGZsb3d8eyJFbXB0eU1hcGkiOnRydWUsIlYiOiIwLjAuMDAwMCIsIlAiOiJXaW4zMiIsIkFOIjoiTWFpbCIsIldUIjoyfQ%3D%3D%7C0%7C%7C%7C&amp;sdata=7dN%2BR4akXhyVaoGHTNnitxpneJF%2FxbziqcTT3brzFEs%3D&amp;reserved=0" TargetMode="External"/><Relationship Id="rId1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mailto:melanie.largin@usg.edu" TargetMode="External"/><Relationship Id="rId20" Type="http://schemas.openxmlformats.org/officeDocument/2006/relationships/hyperlink" Target="https://www.usg.edu/academic_affairs_handbook/section2/C73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am02.safelinks.protection.outlook.com/?url=https%3A%2F%2Fwww.usg.edu%2Facademic_affairs_handbook%2Fsection2%2FC738%23p2.4_core_curriculum&amp;data=05%7C02%7Cmelanie.largin%40usg.edu%7C91b91d6e7fc24216fee808ddecbd11f5%7C4711f877fb3a4f11aaab3c496800c23d%7C0%7C0%7C638927019158709584%7CUnknown%7CTWFpbGZsb3d8eyJFbXB0eU1hcGkiOnRydWUsIlYiOiIwLjAuMDAwMCIsIlAiOiJXaW4zMiIsIkFOIjoiTWFpbCIsIldUIjoyfQ%3D%3D%7C0%7C%7C%7C&amp;sdata=pOgSvtSoAZtsE%2F%2F6hnCdnPq8rj0g1IDUWRD7DS%2FznGw%3D&amp;reserved=0" TargetMode="External"/><Relationship Id="rId5" Type="http://schemas.openxmlformats.org/officeDocument/2006/relationships/footnotes" Target="footnotes.xml"/><Relationship Id="rId15" Type="http://schemas.openxmlformats.org/officeDocument/2006/relationships/hyperlink" Target="https://nam02.safelinks.protection.outlook.com/?url=https%3A%2F%2Fwww.usg.edu%2Facademic_affairs_handbook%2Fsection2%2FC738%23p2-4-4_details_regarding_core_courses&amp;data=05%7C02%7Cmelanie.largin%40usg.edu%7C91b91d6e7fc24216fee808ddecbd11f5%7C4711f877fb3a4f11aaab3c496800c23d%7C0%7C0%7C638927019158768871%7CUnknown%7CTWFpbGZsb3d8eyJFbXB0eU1hcGkiOnRydWUsIlYiOiIwLjAuMDAwMCIsIlAiOiJXaW4zMiIsIkFOIjoiTWFpbCIsIldUIjoyfQ%3D%3D%7C0%7C%7C%7C&amp;sdata=Z%2BA%2FVzHgVFkpHfGjFkalUQWct2I5IfYPeqgSJqTguEI%3D&amp;reserved=0" TargetMode="External"/><Relationship Id="rId10" Type="http://schemas.openxmlformats.org/officeDocument/2006/relationships/hyperlink" Target="https://nam02.safelinks.protection.outlook.com/?url=https%3A%2F%2Fwww.usg.edu%2Fpolicymanual%2Fsection3%2FC338%2F%23p3.3.1_core_curriculum&amp;data=05%7C02%7Cmelanie.largin%40usg.edu%7C91b91d6e7fc24216fee808ddecbd11f5%7C4711f877fb3a4f11aaab3c496800c23d%7C0%7C0%7C638927019158696311%7CUnknown%7CTWFpbGZsb3d8eyJFbXB0eU1hcGkiOnRydWUsIlYiOiIwLjAuMDAwMCIsIlAiOiJXaW4zMiIsIkFOIjoiTWFpbCIsIldUIjoyfQ%3D%3D%7C0%7C%7C%7C&amp;sdata=zlL%2B%2B7oIDtV7dkGpRvEpyyWXzy81BkV%2Fue5uPH7qlk4%3D&amp;reserved=0"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cid:image003.png@01DC28AC.2E2ED7A0" TargetMode="External"/><Relationship Id="rId14" Type="http://schemas.openxmlformats.org/officeDocument/2006/relationships/hyperlink" Target="https://nam02.safelinks.protection.outlook.com/?url=https%3A%2F%2Fwww.usg.edu%2Facademic_affairs_handbook%2Fsection2%2FC738%23p2-4-3_Core_inclusion_rules&amp;data=05%7C02%7Cmelanie.largin%40usg.edu%7C91b91d6e7fc24216fee808ddecbd11f5%7C4711f877fb3a4f11aaab3c496800c23d%7C0%7C0%7C638927019158753952%7CUnknown%7CTWFpbGZsb3d8eyJFbXB0eU1hcGkiOnRydWUsIlYiOiIwLjAuMDAwMCIsIlAiOiJXaW4zMiIsIkFOIjoiTWFpbCIsIldUIjoyfQ%3D%3D%7C0%7C%7C%7C&amp;sdata=UBlDce04Ig5MzP4UbwrHUZb4Yu%2FOjidqfGUyShi75Wg%3D&amp;reserved=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9</Pages>
  <Words>2238</Words>
  <Characters>15689</Characters>
  <Application>Microsoft Office Word</Application>
  <DocSecurity>0</DocSecurity>
  <Lines>682</Lines>
  <Paragraphs>221</Paragraphs>
  <ScaleCrop>false</ScaleCrop>
  <HeadingPairs>
    <vt:vector size="2" baseType="variant">
      <vt:variant>
        <vt:lpstr>Title</vt:lpstr>
      </vt:variant>
      <vt:variant>
        <vt:i4>1</vt:i4>
      </vt:variant>
    </vt:vector>
  </HeadingPairs>
  <TitlesOfParts>
    <vt:vector size="1" baseType="lpstr">
      <vt:lpstr/>
    </vt:vector>
  </TitlesOfParts>
  <Company>USG Board of Regents</Company>
  <LinksUpToDate>false</LinksUpToDate>
  <CharactersWithSpaces>17706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Largin</dc:creator>
  <cp:keywords/>
  <dc:description/>
  <cp:lastModifiedBy>Melanie Largin</cp:lastModifiedBy>
  <cp:revision>4</cp:revision>
  <dcterms:created xsi:type="dcterms:W3CDTF">2025-11-13T20:24:00Z</dcterms:created>
  <dcterms:modified xsi:type="dcterms:W3CDTF">2025-11-13T20:45:00Z</dcterms:modified>
</cp:coreProperties>
</file>