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96AA88" w14:textId="77777777" w:rsidR="00585DC8" w:rsidRPr="00341BB0" w:rsidRDefault="00585DC8">
      <w:pPr>
        <w:rPr>
          <w:rFonts w:cstheme="minorHAnsi"/>
        </w:rPr>
      </w:pPr>
    </w:p>
    <w:p w14:paraId="0918F77B" w14:textId="77777777" w:rsidR="00585DC8" w:rsidRPr="00341BB0" w:rsidRDefault="00585DC8">
      <w:pPr>
        <w:rPr>
          <w:rFonts w:cstheme="minorHAnsi"/>
        </w:rPr>
      </w:pPr>
    </w:p>
    <w:p w14:paraId="1DDAD585" w14:textId="2F2DEEC6" w:rsidR="00AB564D" w:rsidRPr="00341BB0" w:rsidRDefault="00A904E7" w:rsidP="00585DC8">
      <w:pPr>
        <w:spacing w:after="0" w:line="240" w:lineRule="auto"/>
        <w:jc w:val="center"/>
        <w:rPr>
          <w:rFonts w:cstheme="minorHAnsi"/>
        </w:rPr>
      </w:pPr>
      <w:r w:rsidRPr="00341BB0">
        <w:rPr>
          <w:rFonts w:cstheme="minorHAnsi"/>
        </w:rPr>
        <w:t xml:space="preserve">January 15 </w:t>
      </w:r>
      <w:proofErr w:type="spellStart"/>
      <w:r w:rsidRPr="00341BB0">
        <w:rPr>
          <w:rFonts w:cstheme="minorHAnsi"/>
        </w:rPr>
        <w:t>EdCAT</w:t>
      </w:r>
      <w:proofErr w:type="spellEnd"/>
      <w:r w:rsidRPr="00341BB0">
        <w:rPr>
          <w:rFonts w:cstheme="minorHAnsi"/>
        </w:rPr>
        <w:t xml:space="preserve"> Meeting</w:t>
      </w:r>
      <w:r w:rsidR="008D2FAC" w:rsidRPr="00341BB0">
        <w:rPr>
          <w:rFonts w:cstheme="minorHAnsi"/>
        </w:rPr>
        <w:t xml:space="preserve"> </w:t>
      </w:r>
      <w:r w:rsidR="00341BB0" w:rsidRPr="00341BB0">
        <w:rPr>
          <w:rFonts w:cstheme="minorHAnsi"/>
        </w:rPr>
        <w:t>Minutes</w:t>
      </w:r>
    </w:p>
    <w:p w14:paraId="6F3E0CC1" w14:textId="77777777" w:rsidR="00585DC8" w:rsidRPr="00341BB0" w:rsidRDefault="00585DC8" w:rsidP="00585DC8">
      <w:pPr>
        <w:spacing w:after="0" w:line="240" w:lineRule="auto"/>
        <w:jc w:val="center"/>
        <w:rPr>
          <w:rFonts w:cstheme="minorHAnsi"/>
        </w:rPr>
      </w:pPr>
      <w:r w:rsidRPr="00341BB0">
        <w:rPr>
          <w:rFonts w:cstheme="minorHAnsi"/>
        </w:rPr>
        <w:t>1:00-2:00 pm</w:t>
      </w:r>
    </w:p>
    <w:p w14:paraId="3A7C4638" w14:textId="77777777" w:rsidR="00585DC8" w:rsidRPr="00341BB0" w:rsidRDefault="00585DC8" w:rsidP="00585DC8">
      <w:pPr>
        <w:spacing w:after="0" w:line="240" w:lineRule="auto"/>
        <w:jc w:val="center"/>
        <w:rPr>
          <w:rFonts w:cstheme="minorHAnsi"/>
        </w:rPr>
      </w:pPr>
    </w:p>
    <w:p w14:paraId="0BCA9166" w14:textId="77777777" w:rsidR="00585DC8" w:rsidRPr="00341BB0" w:rsidRDefault="00585DC8">
      <w:pPr>
        <w:rPr>
          <w:rFonts w:cstheme="minorHAnsi"/>
        </w:rPr>
      </w:pPr>
      <w:r w:rsidRPr="00341BB0">
        <w:rPr>
          <w:rFonts w:cstheme="minorHAnsi"/>
        </w:rPr>
        <w:t xml:space="preserve">1. </w:t>
      </w:r>
      <w:r w:rsidRPr="00341BB0">
        <w:rPr>
          <w:rFonts w:cstheme="minorHAnsi"/>
        </w:rPr>
        <w:tab/>
        <w:t>Introduction of new members</w:t>
      </w:r>
    </w:p>
    <w:p w14:paraId="7538B1C5" w14:textId="77777777" w:rsidR="00364377" w:rsidRPr="00341BB0" w:rsidRDefault="00364377" w:rsidP="00EB0A16">
      <w:pPr>
        <w:rPr>
          <w:rFonts w:cstheme="minorHAnsi"/>
        </w:rPr>
      </w:pPr>
      <w:r w:rsidRPr="00341BB0">
        <w:rPr>
          <w:rFonts w:cstheme="minorHAnsi"/>
        </w:rPr>
        <w:tab/>
      </w:r>
      <w:hyperlink r:id="rId5" w:history="1">
        <w:r w:rsidRPr="00341BB0">
          <w:rPr>
            <w:rStyle w:val="Hyperlink"/>
            <w:rFonts w:cstheme="minorHAnsi"/>
            <w:color w:val="auto"/>
            <w:u w:val="none"/>
          </w:rPr>
          <w:t>Lettie Watford (GA Southwestern)</w:t>
        </w:r>
      </w:hyperlink>
    </w:p>
    <w:p w14:paraId="1B08C9DB" w14:textId="77777777" w:rsidR="00364377" w:rsidRPr="00341BB0" w:rsidRDefault="00364377" w:rsidP="00EB0A16">
      <w:pPr>
        <w:rPr>
          <w:rFonts w:cstheme="minorHAnsi"/>
        </w:rPr>
      </w:pPr>
      <w:r w:rsidRPr="00341BB0">
        <w:rPr>
          <w:rFonts w:cstheme="minorHAnsi"/>
        </w:rPr>
        <w:tab/>
      </w:r>
      <w:hyperlink r:id="rId6" w:history="1">
        <w:r w:rsidRPr="00341BB0">
          <w:rPr>
            <w:rStyle w:val="Hyperlink"/>
            <w:rFonts w:cstheme="minorHAnsi"/>
            <w:color w:val="auto"/>
            <w:u w:val="none"/>
          </w:rPr>
          <w:t>Eric Moyen</w:t>
        </w:r>
      </w:hyperlink>
      <w:r w:rsidRPr="00341BB0">
        <w:rPr>
          <w:rFonts w:cstheme="minorHAnsi"/>
        </w:rPr>
        <w:t xml:space="preserve"> (Kennesaw)</w:t>
      </w:r>
    </w:p>
    <w:p w14:paraId="3B3490A1" w14:textId="77777777" w:rsidR="00364377" w:rsidRPr="00341BB0" w:rsidRDefault="00364377" w:rsidP="00EB0A16">
      <w:pPr>
        <w:rPr>
          <w:rFonts w:cstheme="minorHAnsi"/>
        </w:rPr>
      </w:pPr>
      <w:r w:rsidRPr="00341BB0">
        <w:rPr>
          <w:rFonts w:cstheme="minorHAnsi"/>
        </w:rPr>
        <w:tab/>
      </w:r>
      <w:hyperlink r:id="rId7" w:history="1">
        <w:r w:rsidRPr="00341BB0">
          <w:rPr>
            <w:rStyle w:val="Hyperlink"/>
            <w:rFonts w:cstheme="minorHAnsi"/>
            <w:color w:val="auto"/>
            <w:u w:val="none"/>
          </w:rPr>
          <w:t>Dwayne Hooks (Clayton State)</w:t>
        </w:r>
      </w:hyperlink>
    </w:p>
    <w:p w14:paraId="6A9D418F" w14:textId="77777777" w:rsidR="00585DC8" w:rsidRPr="00341BB0" w:rsidRDefault="00585DC8">
      <w:pPr>
        <w:rPr>
          <w:rFonts w:cstheme="minorHAnsi"/>
        </w:rPr>
      </w:pPr>
      <w:r w:rsidRPr="00341BB0">
        <w:rPr>
          <w:rFonts w:cstheme="minorHAnsi"/>
        </w:rPr>
        <w:t>2.</w:t>
      </w:r>
      <w:r w:rsidRPr="00341BB0">
        <w:rPr>
          <w:rFonts w:cstheme="minorHAnsi"/>
        </w:rPr>
        <w:tab/>
        <w:t>NCTQ continued conversation</w:t>
      </w:r>
      <w:r w:rsidR="007D1DB6" w:rsidRPr="00341BB0">
        <w:rPr>
          <w:rFonts w:cstheme="minorHAnsi"/>
        </w:rPr>
        <w:t xml:space="preserve">, any revisions to </w:t>
      </w:r>
      <w:proofErr w:type="spellStart"/>
      <w:r w:rsidR="007D1DB6" w:rsidRPr="00341BB0">
        <w:rPr>
          <w:rFonts w:cstheme="minorHAnsi"/>
        </w:rPr>
        <w:t>EdCAT</w:t>
      </w:r>
      <w:proofErr w:type="spellEnd"/>
      <w:r w:rsidR="007D1DB6" w:rsidRPr="00341BB0">
        <w:rPr>
          <w:rFonts w:cstheme="minorHAnsi"/>
        </w:rPr>
        <w:t xml:space="preserve"> statement?</w:t>
      </w:r>
    </w:p>
    <w:p w14:paraId="229D9C6C" w14:textId="612ACDC3" w:rsidR="009A6941" w:rsidRPr="00341BB0" w:rsidRDefault="0076788F" w:rsidP="009A6941">
      <w:pPr>
        <w:pStyle w:val="ListParagraph"/>
        <w:numPr>
          <w:ilvl w:val="0"/>
          <w:numId w:val="3"/>
        </w:numPr>
        <w:rPr>
          <w:rFonts w:cstheme="minorHAnsi"/>
          <w:sz w:val="22"/>
          <w:szCs w:val="22"/>
        </w:rPr>
      </w:pPr>
      <w:r w:rsidRPr="00341BB0">
        <w:rPr>
          <w:rFonts w:cstheme="minorHAnsi"/>
          <w:sz w:val="22"/>
          <w:szCs w:val="22"/>
        </w:rPr>
        <w:t xml:space="preserve">No changes recommended to the document. Some </w:t>
      </w:r>
      <w:r w:rsidR="00015BF8" w:rsidRPr="00341BB0">
        <w:rPr>
          <w:rFonts w:cstheme="minorHAnsi"/>
          <w:sz w:val="22"/>
          <w:szCs w:val="22"/>
        </w:rPr>
        <w:t>USG institutions</w:t>
      </w:r>
      <w:r w:rsidRPr="00341BB0">
        <w:rPr>
          <w:rFonts w:cstheme="minorHAnsi"/>
          <w:sz w:val="22"/>
          <w:szCs w:val="22"/>
        </w:rPr>
        <w:t xml:space="preserve"> are responding to the NCTQ ratings with additional documents.</w:t>
      </w:r>
    </w:p>
    <w:p w14:paraId="2DE8F952" w14:textId="77777777" w:rsidR="00585DC8" w:rsidRPr="00341BB0" w:rsidRDefault="00585DC8">
      <w:pPr>
        <w:rPr>
          <w:rFonts w:cstheme="minorHAnsi"/>
        </w:rPr>
      </w:pPr>
      <w:r w:rsidRPr="00341BB0">
        <w:rPr>
          <w:rFonts w:cstheme="minorHAnsi"/>
        </w:rPr>
        <w:t xml:space="preserve">3. </w:t>
      </w:r>
      <w:r w:rsidRPr="00341BB0">
        <w:rPr>
          <w:rFonts w:cstheme="minorHAnsi"/>
        </w:rPr>
        <w:tab/>
        <w:t>Number of MOUs for Educator Preparation</w:t>
      </w:r>
    </w:p>
    <w:p w14:paraId="11659932" w14:textId="53F4B77E" w:rsidR="00BB610E" w:rsidRPr="00341BB0" w:rsidRDefault="00BB610E" w:rsidP="00BB610E">
      <w:pPr>
        <w:pStyle w:val="ListParagraph"/>
        <w:numPr>
          <w:ilvl w:val="0"/>
          <w:numId w:val="3"/>
        </w:numPr>
        <w:rPr>
          <w:rFonts w:cstheme="minorHAnsi"/>
          <w:sz w:val="22"/>
          <w:szCs w:val="22"/>
        </w:rPr>
      </w:pPr>
      <w:r w:rsidRPr="00341BB0">
        <w:rPr>
          <w:rFonts w:cstheme="minorHAnsi"/>
          <w:sz w:val="22"/>
          <w:szCs w:val="22"/>
        </w:rPr>
        <w:t xml:space="preserve">This issue has surfaced in multiple meetings, with growing concern about the burden placed on partner districts due to the high volume of required placements. </w:t>
      </w:r>
      <w:r w:rsidR="00341BB0" w:rsidRPr="00341BB0">
        <w:rPr>
          <w:rFonts w:cstheme="minorHAnsi"/>
          <w:sz w:val="22"/>
          <w:szCs w:val="22"/>
        </w:rPr>
        <w:t xml:space="preserve">Although </w:t>
      </w:r>
      <w:r w:rsidRPr="00341BB0">
        <w:rPr>
          <w:rFonts w:cstheme="minorHAnsi"/>
          <w:sz w:val="22"/>
          <w:szCs w:val="22"/>
        </w:rPr>
        <w:t>the PSC does not plan to remove the legal requirement for MOUs, questions remain about how many MOUs institutions are expected to prepare. For example, UWG noted that an MOU is required even for a single MAT candidate who is already employed by a district, prompting a request for GaPSC to review whether an MOU is necessary in this type of situation.</w:t>
      </w:r>
    </w:p>
    <w:p w14:paraId="01B2D255" w14:textId="52F8330E" w:rsidR="00BB610E" w:rsidRPr="00341BB0" w:rsidRDefault="00BB610E" w:rsidP="00BB610E">
      <w:pPr>
        <w:pStyle w:val="ListParagraph"/>
        <w:numPr>
          <w:ilvl w:val="0"/>
          <w:numId w:val="3"/>
        </w:numPr>
        <w:rPr>
          <w:rFonts w:cstheme="minorHAnsi"/>
          <w:sz w:val="22"/>
          <w:szCs w:val="22"/>
        </w:rPr>
      </w:pPr>
      <w:r w:rsidRPr="00341BB0">
        <w:rPr>
          <w:rFonts w:cstheme="minorHAnsi"/>
          <w:sz w:val="22"/>
          <w:szCs w:val="22"/>
        </w:rPr>
        <w:t>A key challenge is that districts often want to revise MOUs to reflect their own local requirements. One possible solution is for USG to develop a standard MOU template for common scenarios, which institutions could then modify as needed. It m</w:t>
      </w:r>
      <w:r w:rsidR="00341BB0" w:rsidRPr="00341BB0">
        <w:rPr>
          <w:rFonts w:cstheme="minorHAnsi"/>
          <w:sz w:val="22"/>
          <w:szCs w:val="22"/>
        </w:rPr>
        <w:t>ight</w:t>
      </w:r>
      <w:r w:rsidRPr="00341BB0">
        <w:rPr>
          <w:rFonts w:cstheme="minorHAnsi"/>
          <w:sz w:val="22"/>
          <w:szCs w:val="22"/>
        </w:rPr>
        <w:t xml:space="preserve"> also be helpful to create a small set of templates to address recurring, complex situations, while still meeting the few minimum requirements established by USG.</w:t>
      </w:r>
    </w:p>
    <w:p w14:paraId="443BBF13" w14:textId="16CB79A1" w:rsidR="00BB610E" w:rsidRPr="00341BB0" w:rsidRDefault="00BB610E" w:rsidP="00BB610E">
      <w:pPr>
        <w:pStyle w:val="ListParagraph"/>
        <w:numPr>
          <w:ilvl w:val="0"/>
          <w:numId w:val="3"/>
        </w:numPr>
        <w:rPr>
          <w:rFonts w:cstheme="minorHAnsi"/>
          <w:sz w:val="22"/>
          <w:szCs w:val="22"/>
        </w:rPr>
      </w:pPr>
      <w:r w:rsidRPr="00341BB0">
        <w:rPr>
          <w:rFonts w:cstheme="minorHAnsi"/>
          <w:sz w:val="22"/>
          <w:szCs w:val="22"/>
        </w:rPr>
        <w:t>Stac</w:t>
      </w:r>
      <w:r w:rsidR="00341BB0" w:rsidRPr="00341BB0">
        <w:rPr>
          <w:rFonts w:cstheme="minorHAnsi"/>
          <w:sz w:val="22"/>
          <w:szCs w:val="22"/>
        </w:rPr>
        <w:t>e</w:t>
      </w:r>
      <w:r w:rsidRPr="00341BB0">
        <w:rPr>
          <w:rFonts w:cstheme="minorHAnsi"/>
          <w:sz w:val="22"/>
          <w:szCs w:val="22"/>
        </w:rPr>
        <w:t>y will distribute a survey to identify key pressure points in the MOU process and will also seek input from legal representatives on the feasibility of this approach.</w:t>
      </w:r>
    </w:p>
    <w:p w14:paraId="5DB1879E" w14:textId="77777777" w:rsidR="00585DC8" w:rsidRPr="00341BB0" w:rsidRDefault="00585DC8">
      <w:pPr>
        <w:rPr>
          <w:rFonts w:cstheme="minorHAnsi"/>
        </w:rPr>
      </w:pPr>
      <w:r w:rsidRPr="00341BB0">
        <w:rPr>
          <w:rFonts w:cstheme="minorHAnsi"/>
        </w:rPr>
        <w:t xml:space="preserve">4. </w:t>
      </w:r>
      <w:r w:rsidRPr="00341BB0">
        <w:rPr>
          <w:rFonts w:cstheme="minorHAnsi"/>
        </w:rPr>
        <w:tab/>
        <w:t>.01 rule and upcoming survey</w:t>
      </w:r>
    </w:p>
    <w:p w14:paraId="24A124A8" w14:textId="029A16B3" w:rsidR="001B079E" w:rsidRPr="00341BB0" w:rsidRDefault="001B079E" w:rsidP="00940F41">
      <w:pPr>
        <w:pStyle w:val="ListParagraph"/>
        <w:numPr>
          <w:ilvl w:val="0"/>
          <w:numId w:val="3"/>
        </w:numPr>
        <w:rPr>
          <w:rFonts w:cstheme="minorHAnsi"/>
          <w:sz w:val="22"/>
          <w:szCs w:val="22"/>
        </w:rPr>
      </w:pPr>
      <w:r w:rsidRPr="00341BB0">
        <w:rPr>
          <w:rFonts w:cstheme="minorHAnsi"/>
          <w:sz w:val="22"/>
          <w:szCs w:val="22"/>
        </w:rPr>
        <w:t>A survey is being developed to gather feedback on the .01 rule. Potential topics include reducing the required years of experience for mentor teachers from three to one; allowing a single content area in undergraduate middle grades programs; clarifying definitions in MOUs (e.g., internship, residency, apprenticeship, endorsements); expanding the allowable number of courses from three to five; removing the 3.0 GPA requirement in candidate monitoring and support; and refining rule language. Please provide feedback when you receive the survey.</w:t>
      </w:r>
    </w:p>
    <w:p w14:paraId="55081566" w14:textId="7FBFF976" w:rsidR="001B079E" w:rsidRPr="00341BB0" w:rsidRDefault="001B079E" w:rsidP="00940F41">
      <w:pPr>
        <w:pStyle w:val="ListParagraph"/>
        <w:numPr>
          <w:ilvl w:val="0"/>
          <w:numId w:val="3"/>
        </w:numPr>
        <w:rPr>
          <w:rFonts w:cstheme="minorHAnsi"/>
          <w:sz w:val="22"/>
          <w:szCs w:val="22"/>
        </w:rPr>
      </w:pPr>
      <w:r w:rsidRPr="00341BB0">
        <w:rPr>
          <w:rFonts w:cstheme="minorHAnsi"/>
          <w:sz w:val="22"/>
          <w:szCs w:val="22"/>
        </w:rPr>
        <w:t xml:space="preserve">Updates were shared on GACE and the </w:t>
      </w:r>
      <w:proofErr w:type="spellStart"/>
      <w:r w:rsidRPr="00341BB0">
        <w:rPr>
          <w:rFonts w:cstheme="minorHAnsi"/>
          <w:sz w:val="22"/>
          <w:szCs w:val="22"/>
        </w:rPr>
        <w:t>testlets</w:t>
      </w:r>
      <w:proofErr w:type="spellEnd"/>
      <w:r w:rsidRPr="00341BB0">
        <w:rPr>
          <w:rFonts w:cstheme="minorHAnsi"/>
          <w:sz w:val="22"/>
          <w:szCs w:val="22"/>
        </w:rPr>
        <w:t xml:space="preserve"> approach. Coupons have been distributed, and guidance </w:t>
      </w:r>
      <w:r w:rsidR="00177462" w:rsidRPr="00341BB0">
        <w:rPr>
          <w:rFonts w:cstheme="minorHAnsi"/>
          <w:sz w:val="22"/>
          <w:szCs w:val="22"/>
        </w:rPr>
        <w:t>has been</w:t>
      </w:r>
      <w:r w:rsidRPr="00341BB0">
        <w:rPr>
          <w:rFonts w:cstheme="minorHAnsi"/>
          <w:sz w:val="22"/>
          <w:szCs w:val="22"/>
        </w:rPr>
        <w:t xml:space="preserve"> provided on strategies to support candidates who struggle to pass certain </w:t>
      </w:r>
      <w:proofErr w:type="spellStart"/>
      <w:r w:rsidRPr="00341BB0">
        <w:rPr>
          <w:rFonts w:cstheme="minorHAnsi"/>
          <w:sz w:val="22"/>
          <w:szCs w:val="22"/>
        </w:rPr>
        <w:t>testlet</w:t>
      </w:r>
      <w:r w:rsidR="00177462" w:rsidRPr="00341BB0">
        <w:rPr>
          <w:rFonts w:cstheme="minorHAnsi"/>
          <w:sz w:val="22"/>
          <w:szCs w:val="22"/>
        </w:rPr>
        <w:t>s</w:t>
      </w:r>
      <w:proofErr w:type="spellEnd"/>
      <w:r w:rsidRPr="00341BB0">
        <w:rPr>
          <w:rFonts w:cstheme="minorHAnsi"/>
          <w:sz w:val="22"/>
          <w:szCs w:val="22"/>
        </w:rPr>
        <w:t>. The testing company has been asked to produce additional documentation to support candidates and appears open to feedback.</w:t>
      </w:r>
    </w:p>
    <w:p w14:paraId="3229D820" w14:textId="000600EE" w:rsidR="001B079E" w:rsidRPr="00341BB0" w:rsidRDefault="001B079E" w:rsidP="00940F41">
      <w:pPr>
        <w:pStyle w:val="ListParagraph"/>
        <w:numPr>
          <w:ilvl w:val="0"/>
          <w:numId w:val="3"/>
        </w:numPr>
        <w:rPr>
          <w:rFonts w:cstheme="minorHAnsi"/>
          <w:sz w:val="22"/>
          <w:szCs w:val="22"/>
        </w:rPr>
      </w:pPr>
      <w:r w:rsidRPr="00341BB0">
        <w:rPr>
          <w:rFonts w:cstheme="minorHAnsi"/>
          <w:sz w:val="22"/>
          <w:szCs w:val="22"/>
        </w:rPr>
        <w:lastRenderedPageBreak/>
        <w:t>There was a call to strengthen collaboration with the Georgia Department of Education (</w:t>
      </w:r>
      <w:proofErr w:type="spellStart"/>
      <w:r w:rsidRPr="00341BB0">
        <w:rPr>
          <w:rFonts w:cstheme="minorHAnsi"/>
          <w:sz w:val="22"/>
          <w:szCs w:val="22"/>
        </w:rPr>
        <w:t>GaDOE</w:t>
      </w:r>
      <w:proofErr w:type="spellEnd"/>
      <w:r w:rsidRPr="00341BB0">
        <w:rPr>
          <w:rFonts w:cstheme="minorHAnsi"/>
          <w:sz w:val="22"/>
          <w:szCs w:val="22"/>
        </w:rPr>
        <w:t xml:space="preserve">), emphasizing the importance of including </w:t>
      </w:r>
      <w:proofErr w:type="spellStart"/>
      <w:r w:rsidRPr="00341BB0">
        <w:rPr>
          <w:rFonts w:cstheme="minorHAnsi"/>
          <w:sz w:val="22"/>
          <w:szCs w:val="22"/>
        </w:rPr>
        <w:t>GaDOE</w:t>
      </w:r>
      <w:proofErr w:type="spellEnd"/>
      <w:r w:rsidRPr="00341BB0">
        <w:rPr>
          <w:rFonts w:cstheme="minorHAnsi"/>
          <w:sz w:val="22"/>
          <w:szCs w:val="22"/>
        </w:rPr>
        <w:t xml:space="preserve"> in critical conversations.</w:t>
      </w:r>
    </w:p>
    <w:p w14:paraId="7EACA783" w14:textId="77777777" w:rsidR="00585DC8" w:rsidRPr="00341BB0" w:rsidRDefault="00585DC8">
      <w:pPr>
        <w:rPr>
          <w:rFonts w:cstheme="minorHAnsi"/>
        </w:rPr>
      </w:pPr>
      <w:r w:rsidRPr="00341BB0">
        <w:rPr>
          <w:rFonts w:cstheme="minorHAnsi"/>
        </w:rPr>
        <w:t xml:space="preserve">5. </w:t>
      </w:r>
      <w:r w:rsidRPr="00341BB0">
        <w:rPr>
          <w:rFonts w:cstheme="minorHAnsi"/>
        </w:rPr>
        <w:tab/>
      </w:r>
      <w:r w:rsidRPr="00341BB0">
        <w:rPr>
          <w:rFonts w:cstheme="minorHAnsi"/>
          <w:b/>
          <w:bCs/>
        </w:rPr>
        <w:t xml:space="preserve">Middle Grades </w:t>
      </w:r>
      <w:r w:rsidR="007D1DB6" w:rsidRPr="00341BB0">
        <w:rPr>
          <w:rFonts w:cstheme="minorHAnsi"/>
          <w:b/>
          <w:bCs/>
        </w:rPr>
        <w:t>Interinstitutional p</w:t>
      </w:r>
      <w:r w:rsidR="003E5F5A" w:rsidRPr="00341BB0">
        <w:rPr>
          <w:rFonts w:cstheme="minorHAnsi"/>
          <w:b/>
          <w:bCs/>
        </w:rPr>
        <w:t>r</w:t>
      </w:r>
      <w:r w:rsidR="007D1DB6" w:rsidRPr="00341BB0">
        <w:rPr>
          <w:rFonts w:cstheme="minorHAnsi"/>
          <w:b/>
          <w:bCs/>
        </w:rPr>
        <w:t>ogram?</w:t>
      </w:r>
    </w:p>
    <w:p w14:paraId="1C3B6CFB" w14:textId="7EDAAC6F" w:rsidR="00926A0A" w:rsidRPr="00341BB0" w:rsidRDefault="00926A0A" w:rsidP="00926A0A">
      <w:pPr>
        <w:rPr>
          <w:rFonts w:cstheme="minorHAnsi"/>
        </w:rPr>
      </w:pPr>
      <w:r w:rsidRPr="00341BB0">
        <w:rPr>
          <w:rFonts w:cstheme="minorHAnsi"/>
        </w:rPr>
        <w:t xml:space="preserve">There has been a decline in enrollment in middle grades programs, leading </w:t>
      </w:r>
      <w:r w:rsidR="00D25934" w:rsidRPr="00341BB0">
        <w:rPr>
          <w:rFonts w:cstheme="minorHAnsi"/>
        </w:rPr>
        <w:t>some</w:t>
      </w:r>
      <w:r w:rsidRPr="00341BB0">
        <w:rPr>
          <w:rFonts w:cstheme="minorHAnsi"/>
        </w:rPr>
        <w:t xml:space="preserve"> institutions to close their programs. One potential strategy is to explore collaborative models among interested institutions, similar to the existing secondary collaborative. Initial conversations have begun about whether a comparable approach could be developed for middle grades programs.</w:t>
      </w:r>
    </w:p>
    <w:p w14:paraId="2ED08E89" w14:textId="77777777" w:rsidR="00926A0A" w:rsidRPr="00341BB0" w:rsidRDefault="00926A0A" w:rsidP="00926A0A">
      <w:pPr>
        <w:rPr>
          <w:rFonts w:cstheme="minorHAnsi"/>
        </w:rPr>
      </w:pPr>
      <w:r w:rsidRPr="00341BB0">
        <w:rPr>
          <w:rFonts w:cstheme="minorHAnsi"/>
        </w:rPr>
        <w:t>Recruitment into middle grades remains challenging, possibly due to the requirement for two content areas. One idea under consideration is whether coursework developed through the secondary collaborative could be structured to also support middle grades preparation. Institutions interested in exploring this possibility should notify Laura Lynch.</w:t>
      </w:r>
    </w:p>
    <w:p w14:paraId="40A35B1B" w14:textId="77777777" w:rsidR="007D1DB6" w:rsidRPr="00341BB0" w:rsidRDefault="007D1DB6" w:rsidP="00585DC8">
      <w:pPr>
        <w:rPr>
          <w:rFonts w:eastAsia="Times New Roman" w:cstheme="minorHAnsi"/>
          <w:color w:val="000000"/>
        </w:rPr>
      </w:pPr>
      <w:r w:rsidRPr="00341BB0">
        <w:rPr>
          <w:rFonts w:eastAsia="Times New Roman" w:cstheme="minorHAnsi"/>
          <w:color w:val="000000"/>
        </w:rPr>
        <w:t xml:space="preserve">6. </w:t>
      </w:r>
      <w:r w:rsidRPr="00341BB0">
        <w:rPr>
          <w:rFonts w:eastAsia="Times New Roman" w:cstheme="minorHAnsi"/>
          <w:color w:val="000000"/>
        </w:rPr>
        <w:tab/>
      </w:r>
      <w:r w:rsidRPr="00341BB0">
        <w:rPr>
          <w:rFonts w:eastAsia="Times New Roman" w:cstheme="minorHAnsi"/>
          <w:b/>
          <w:bCs/>
          <w:color w:val="000000"/>
        </w:rPr>
        <w:t>Updates from Laura Lynch:</w:t>
      </w:r>
    </w:p>
    <w:p w14:paraId="569C1034" w14:textId="052AFC6A" w:rsidR="00A739BA" w:rsidRPr="00341BB0" w:rsidRDefault="007D1DB6" w:rsidP="008655ED">
      <w:pPr>
        <w:ind w:firstLine="720"/>
        <w:rPr>
          <w:rFonts w:eastAsia="Times New Roman" w:cstheme="minorHAnsi"/>
          <w:color w:val="000000"/>
        </w:rPr>
      </w:pPr>
      <w:r w:rsidRPr="00341BB0">
        <w:rPr>
          <w:rFonts w:eastAsia="Times New Roman" w:cstheme="minorHAnsi"/>
          <w:color w:val="000000"/>
        </w:rPr>
        <w:t>a.</w:t>
      </w:r>
      <w:r w:rsidRPr="00341BB0">
        <w:rPr>
          <w:rFonts w:eastAsia="Times New Roman" w:cstheme="minorHAnsi"/>
          <w:color w:val="000000"/>
        </w:rPr>
        <w:tab/>
      </w:r>
      <w:r w:rsidR="00585DC8" w:rsidRPr="00341BB0">
        <w:rPr>
          <w:rFonts w:eastAsia="Times New Roman" w:cstheme="minorHAnsi"/>
          <w:b/>
          <w:bCs/>
          <w:color w:val="000000"/>
        </w:rPr>
        <w:t>SR 237 report</w:t>
      </w:r>
      <w:r w:rsidR="0056692F" w:rsidRPr="00341BB0">
        <w:rPr>
          <w:rFonts w:eastAsia="Times New Roman" w:cstheme="minorHAnsi"/>
          <w:color w:val="000000"/>
        </w:rPr>
        <w:t xml:space="preserve"> </w:t>
      </w:r>
      <w:r w:rsidR="00505926" w:rsidRPr="00341BB0">
        <w:rPr>
          <w:rFonts w:eastAsia="Times New Roman" w:cstheme="minorHAnsi"/>
          <w:color w:val="000000"/>
        </w:rPr>
        <w:t>–</w:t>
      </w:r>
      <w:r w:rsidR="0056692F" w:rsidRPr="00341BB0">
        <w:rPr>
          <w:rFonts w:eastAsia="Times New Roman" w:cstheme="minorHAnsi"/>
          <w:color w:val="000000"/>
        </w:rPr>
        <w:t xml:space="preserve"> </w:t>
      </w:r>
      <w:r w:rsidR="009C3FB6" w:rsidRPr="00341BB0">
        <w:rPr>
          <w:rFonts w:eastAsia="Times New Roman" w:cstheme="minorHAnsi"/>
          <w:color w:val="000000"/>
        </w:rPr>
        <w:t>p</w:t>
      </w:r>
      <w:r w:rsidR="00505926" w:rsidRPr="00341BB0">
        <w:rPr>
          <w:rFonts w:eastAsia="Times New Roman" w:cstheme="minorHAnsi"/>
          <w:color w:val="000000"/>
        </w:rPr>
        <w:t xml:space="preserve">rovided a link to the full </w:t>
      </w:r>
      <w:hyperlink r:id="rId8" w:history="1">
        <w:r w:rsidR="00505926" w:rsidRPr="00341BB0">
          <w:rPr>
            <w:rStyle w:val="Hyperlink"/>
            <w:rFonts w:eastAsia="Times New Roman" w:cstheme="minorHAnsi"/>
          </w:rPr>
          <w:t>report</w:t>
        </w:r>
      </w:hyperlink>
      <w:r w:rsidR="00505926" w:rsidRPr="00341BB0">
        <w:rPr>
          <w:rFonts w:eastAsia="Times New Roman" w:cstheme="minorHAnsi"/>
          <w:color w:val="000000"/>
        </w:rPr>
        <w:t>.</w:t>
      </w:r>
    </w:p>
    <w:p w14:paraId="2EC1781F" w14:textId="4728A191" w:rsidR="007D1DB6" w:rsidRPr="00341BB0" w:rsidRDefault="007D1DB6" w:rsidP="007D1DB6">
      <w:pPr>
        <w:ind w:firstLine="720"/>
        <w:rPr>
          <w:rFonts w:cstheme="minorHAnsi"/>
          <w:bCs/>
        </w:rPr>
      </w:pPr>
      <w:r w:rsidRPr="00341BB0">
        <w:rPr>
          <w:rFonts w:cstheme="minorHAnsi"/>
          <w:bCs/>
        </w:rPr>
        <w:t>b.</w:t>
      </w:r>
      <w:r w:rsidRPr="00341BB0">
        <w:rPr>
          <w:rFonts w:cstheme="minorHAnsi"/>
          <w:bCs/>
        </w:rPr>
        <w:tab/>
      </w:r>
      <w:r w:rsidR="00585DC8" w:rsidRPr="00341BB0">
        <w:rPr>
          <w:rFonts w:cstheme="minorHAnsi"/>
          <w:b/>
        </w:rPr>
        <w:t>State Literacy Plan</w:t>
      </w:r>
      <w:r w:rsidR="00E23CEF" w:rsidRPr="00341BB0">
        <w:rPr>
          <w:rFonts w:cstheme="minorHAnsi"/>
          <w:bCs/>
        </w:rPr>
        <w:t xml:space="preserve"> – provided a </w:t>
      </w:r>
      <w:hyperlink r:id="rId9" w:history="1">
        <w:r w:rsidR="00E23CEF" w:rsidRPr="00341BB0">
          <w:rPr>
            <w:rStyle w:val="Hyperlink"/>
            <w:rFonts w:cstheme="minorHAnsi"/>
            <w:bCs/>
          </w:rPr>
          <w:t>link</w:t>
        </w:r>
      </w:hyperlink>
      <w:r w:rsidR="00E23CEF" w:rsidRPr="00341BB0">
        <w:rPr>
          <w:rFonts w:cstheme="minorHAnsi"/>
          <w:bCs/>
        </w:rPr>
        <w:t xml:space="preserve"> to the Georgia council on Literacy</w:t>
      </w:r>
    </w:p>
    <w:p w14:paraId="0888EC85" w14:textId="4FC2D5CA" w:rsidR="00C94C44" w:rsidRPr="00341BB0" w:rsidRDefault="00627054" w:rsidP="00341BB0">
      <w:pPr>
        <w:ind w:left="1440"/>
        <w:rPr>
          <w:rFonts w:cstheme="minorHAnsi"/>
          <w:bCs/>
        </w:rPr>
      </w:pPr>
      <w:hyperlink r:id="rId10" w:history="1">
        <w:r w:rsidR="00E23CEF" w:rsidRPr="00341BB0">
          <w:rPr>
            <w:rStyle w:val="Hyperlink"/>
            <w:rFonts w:cstheme="minorHAnsi"/>
            <w:bCs/>
          </w:rPr>
          <w:t>Updated Literacy Plan</w:t>
        </w:r>
      </w:hyperlink>
      <w:r w:rsidR="00C94C44" w:rsidRPr="00341BB0">
        <w:rPr>
          <w:rFonts w:cstheme="minorHAnsi"/>
          <w:bCs/>
        </w:rPr>
        <w:t xml:space="preserve">; link to </w:t>
      </w:r>
      <w:hyperlink r:id="rId11" w:history="1">
        <w:r w:rsidR="00C94C44" w:rsidRPr="00341BB0">
          <w:rPr>
            <w:rStyle w:val="Hyperlink"/>
            <w:rFonts w:cstheme="minorHAnsi"/>
            <w:bCs/>
          </w:rPr>
          <w:t>recommendations</w:t>
        </w:r>
      </w:hyperlink>
      <w:r w:rsidR="00035B4B" w:rsidRPr="00341BB0">
        <w:rPr>
          <w:rFonts w:cstheme="minorHAnsi"/>
          <w:bCs/>
        </w:rPr>
        <w:t xml:space="preserve"> in the future – Laura reviewed a few of the recommendations.</w:t>
      </w:r>
      <w:r w:rsidR="00A739BA" w:rsidRPr="00341BB0">
        <w:rPr>
          <w:rFonts w:cstheme="minorHAnsi"/>
          <w:bCs/>
        </w:rPr>
        <w:t xml:space="preserve"> Strategic planning meeting next week.</w:t>
      </w:r>
    </w:p>
    <w:p w14:paraId="4F29FE13" w14:textId="2F135DA0" w:rsidR="00585DC8" w:rsidRPr="00341BB0" w:rsidRDefault="007D1DB6" w:rsidP="007D1DB6">
      <w:pPr>
        <w:ind w:firstLine="720"/>
        <w:rPr>
          <w:rFonts w:cstheme="minorHAnsi"/>
          <w:bCs/>
        </w:rPr>
      </w:pPr>
      <w:r w:rsidRPr="00341BB0">
        <w:rPr>
          <w:rFonts w:cstheme="minorHAnsi"/>
          <w:bCs/>
        </w:rPr>
        <w:t>c.</w:t>
      </w:r>
      <w:r w:rsidRPr="00341BB0">
        <w:rPr>
          <w:rFonts w:cstheme="minorHAnsi"/>
          <w:bCs/>
        </w:rPr>
        <w:tab/>
      </w:r>
      <w:r w:rsidR="00585DC8" w:rsidRPr="00341BB0">
        <w:rPr>
          <w:rFonts w:cstheme="minorHAnsi"/>
          <w:b/>
        </w:rPr>
        <w:t>Articulation Agreements with TCSG</w:t>
      </w:r>
      <w:r w:rsidR="008655ED" w:rsidRPr="00341BB0">
        <w:rPr>
          <w:rFonts w:cstheme="minorHAnsi"/>
          <w:bCs/>
        </w:rPr>
        <w:t xml:space="preserve"> – </w:t>
      </w:r>
      <w:r w:rsidR="006239EB" w:rsidRPr="00341BB0">
        <w:rPr>
          <w:rFonts w:cstheme="minorHAnsi"/>
          <w:bCs/>
        </w:rPr>
        <w:t>Work is underway on articulating associate degrees into bachelor’s degree programs. This effort was initially put on hold due to SR 237, with the intent that an articulation agreement would emerge as one of the successful outcomes of that work. The direction shifted when the Governor decided to highlight articulation in his State of the State address at Eggs and Issues. As a result, the articulation agreement was broadened so the Governor could announce the progress being made in this area. Laura has since emailed the proposed general articulation agreements.</w:t>
      </w:r>
    </w:p>
    <w:p w14:paraId="6A8B4E1E" w14:textId="77777777" w:rsidR="00B356F1" w:rsidRPr="00341BB0" w:rsidRDefault="008B4D8F" w:rsidP="00B356F1">
      <w:pPr>
        <w:ind w:firstLine="720"/>
        <w:rPr>
          <w:rFonts w:eastAsia="Times New Roman" w:cstheme="minorHAnsi"/>
        </w:rPr>
      </w:pPr>
      <w:r w:rsidRPr="00341BB0">
        <w:rPr>
          <w:rFonts w:eastAsia="Times New Roman" w:cstheme="minorHAnsi"/>
        </w:rPr>
        <w:t>d.</w:t>
      </w:r>
      <w:r w:rsidRPr="00341BB0">
        <w:rPr>
          <w:rFonts w:eastAsia="Times New Roman" w:cstheme="minorHAnsi"/>
        </w:rPr>
        <w:tab/>
      </w:r>
      <w:r w:rsidRPr="00341BB0">
        <w:rPr>
          <w:rFonts w:eastAsia="Times New Roman" w:cstheme="minorHAnsi"/>
          <w:b/>
          <w:bCs/>
        </w:rPr>
        <w:t>ZITC Initial Teacher Preparation Banner codes</w:t>
      </w:r>
      <w:r w:rsidR="00E736C1" w:rsidRPr="00341BB0">
        <w:rPr>
          <w:rFonts w:eastAsia="Times New Roman" w:cstheme="minorHAnsi"/>
        </w:rPr>
        <w:t xml:space="preserve"> </w:t>
      </w:r>
      <w:r w:rsidR="00CD6671" w:rsidRPr="00341BB0">
        <w:rPr>
          <w:rFonts w:eastAsia="Times New Roman" w:cstheme="minorHAnsi"/>
        </w:rPr>
        <w:t>–</w:t>
      </w:r>
      <w:r w:rsidR="00E736C1" w:rsidRPr="00341BB0">
        <w:rPr>
          <w:rFonts w:eastAsia="Times New Roman" w:cstheme="minorHAnsi"/>
        </w:rPr>
        <w:t xml:space="preserve"> </w:t>
      </w:r>
      <w:r w:rsidR="00B356F1" w:rsidRPr="00341BB0">
        <w:rPr>
          <w:rFonts w:eastAsia="Times New Roman" w:cstheme="minorHAnsi"/>
        </w:rPr>
        <w:t>There is a need for a better understanding of the teacher pipeline, particularly in secondary education—specifically how many students are being prepared and how to more effectively track them over time. Laura collaborated with system-level staff and registrars across the state to develop a consistent data-collection process.</w:t>
      </w:r>
    </w:p>
    <w:p w14:paraId="7D40C16E" w14:textId="77777777" w:rsidR="00B356F1" w:rsidRPr="00341BB0" w:rsidRDefault="00B356F1" w:rsidP="00B356F1">
      <w:pPr>
        <w:ind w:firstLine="720"/>
        <w:rPr>
          <w:rFonts w:eastAsia="Times New Roman" w:cstheme="minorHAnsi"/>
        </w:rPr>
      </w:pPr>
      <w:r w:rsidRPr="00341BB0">
        <w:rPr>
          <w:rFonts w:eastAsia="Times New Roman" w:cstheme="minorHAnsi"/>
        </w:rPr>
        <w:t>Registrars are now using a crosswalk table in Banner to identify all programs, majors, concentrations, minors, and pathways that lead to initial teacher certification. These programs are tagged with the ZITC code, which designates programs established to prepare students for initial certification. In some cases, this includes associate degrees in education; although these students are not yet seeking certification, they are considered part of the teacher pipeline and are therefore also tagged with ZITC.</w:t>
      </w:r>
    </w:p>
    <w:p w14:paraId="4AF79F7E" w14:textId="6DBE07BC" w:rsidR="008C1E32" w:rsidRPr="00341BB0" w:rsidRDefault="00B356F1" w:rsidP="009E19C3">
      <w:pPr>
        <w:ind w:firstLine="720"/>
        <w:rPr>
          <w:rFonts w:eastAsia="Times New Roman" w:cstheme="minorHAnsi"/>
        </w:rPr>
      </w:pPr>
      <w:r w:rsidRPr="00341BB0">
        <w:rPr>
          <w:rFonts w:eastAsia="Times New Roman" w:cstheme="minorHAnsi"/>
        </w:rPr>
        <w:t>Data collection was completed in Fall 2025. Laura will email institution-specific data files to each institution. Overall, 338 distinct programs related to teacher preparation were identified.</w:t>
      </w:r>
    </w:p>
    <w:p w14:paraId="6F76BACE" w14:textId="20C0FA9E" w:rsidR="007D1DB6" w:rsidRPr="00341BB0" w:rsidRDefault="007D1DB6" w:rsidP="00B465E0">
      <w:pPr>
        <w:rPr>
          <w:rFonts w:eastAsia="Times New Roman" w:cstheme="minorHAnsi"/>
          <w:color w:val="000000"/>
        </w:rPr>
      </w:pPr>
      <w:r w:rsidRPr="00341BB0">
        <w:rPr>
          <w:rFonts w:eastAsia="Times New Roman" w:cstheme="minorHAnsi"/>
          <w:color w:val="000000"/>
        </w:rPr>
        <w:t xml:space="preserve">8. </w:t>
      </w:r>
      <w:r w:rsidRPr="00341BB0">
        <w:rPr>
          <w:rFonts w:eastAsia="Times New Roman" w:cstheme="minorHAnsi"/>
          <w:color w:val="000000"/>
        </w:rPr>
        <w:tab/>
      </w:r>
      <w:r w:rsidRPr="00341BB0">
        <w:rPr>
          <w:rFonts w:eastAsia="Times New Roman" w:cstheme="minorHAnsi"/>
          <w:b/>
          <w:bCs/>
          <w:color w:val="000000"/>
        </w:rPr>
        <w:t>Task Forces</w:t>
      </w:r>
      <w:r w:rsidR="008B4D8F" w:rsidRPr="00341BB0">
        <w:rPr>
          <w:rFonts w:eastAsia="Times New Roman" w:cstheme="minorHAnsi"/>
          <w:color w:val="000000"/>
        </w:rPr>
        <w:t xml:space="preserve"> (</w:t>
      </w:r>
      <w:r w:rsidR="001B079E" w:rsidRPr="00341BB0">
        <w:rPr>
          <w:rFonts w:eastAsia="Times New Roman" w:cstheme="minorHAnsi"/>
          <w:color w:val="000000"/>
        </w:rPr>
        <w:t>April</w:t>
      </w:r>
      <w:r w:rsidR="008B4D8F" w:rsidRPr="00341BB0">
        <w:rPr>
          <w:rFonts w:eastAsia="Times New Roman" w:cstheme="minorHAnsi"/>
          <w:color w:val="000000"/>
        </w:rPr>
        <w:t xml:space="preserve"> meeting-90 minutes</w:t>
      </w:r>
      <w:r w:rsidR="00627054">
        <w:rPr>
          <w:rFonts w:eastAsia="Times New Roman" w:cstheme="minorHAnsi"/>
          <w:color w:val="000000"/>
        </w:rPr>
        <w:t>)</w:t>
      </w:r>
      <w:bookmarkStart w:id="0" w:name="_GoBack"/>
      <w:bookmarkEnd w:id="0"/>
    </w:p>
    <w:p w14:paraId="361212A8" w14:textId="0A29C8E1" w:rsidR="001B079E" w:rsidRPr="00341BB0" w:rsidRDefault="001B079E" w:rsidP="00B465E0">
      <w:pPr>
        <w:rPr>
          <w:rFonts w:eastAsia="Times New Roman" w:cstheme="minorHAnsi"/>
          <w:color w:val="000000"/>
        </w:rPr>
      </w:pPr>
      <w:r w:rsidRPr="00341BB0">
        <w:rPr>
          <w:rFonts w:eastAsia="Times New Roman" w:cstheme="minorHAnsi"/>
          <w:color w:val="000000"/>
        </w:rPr>
        <w:tab/>
        <w:t>Report outs in April meeting of all the Task Forces.</w:t>
      </w:r>
      <w:r w:rsidR="00940F41" w:rsidRPr="00341BB0">
        <w:rPr>
          <w:rFonts w:eastAsia="Times New Roman" w:cstheme="minorHAnsi"/>
          <w:color w:val="000000"/>
        </w:rPr>
        <w:t xml:space="preserve"> Extend the meeting to 90 minutes. </w:t>
      </w:r>
    </w:p>
    <w:p w14:paraId="38E95B62" w14:textId="1570C6DE" w:rsidR="00585DC8" w:rsidRPr="00627054" w:rsidRDefault="007D1DB6" w:rsidP="00B465E0">
      <w:pPr>
        <w:rPr>
          <w:rFonts w:eastAsia="Times New Roman" w:cstheme="minorHAnsi"/>
          <w:color w:val="FF0000"/>
        </w:rPr>
      </w:pPr>
      <w:r w:rsidRPr="00341BB0">
        <w:rPr>
          <w:rFonts w:eastAsia="Times New Roman" w:cstheme="minorHAnsi"/>
          <w:color w:val="000000"/>
        </w:rPr>
        <w:lastRenderedPageBreak/>
        <w:t xml:space="preserve">9. </w:t>
      </w:r>
      <w:r w:rsidRPr="00341BB0">
        <w:rPr>
          <w:rFonts w:eastAsia="Times New Roman" w:cstheme="minorHAnsi"/>
          <w:color w:val="000000"/>
        </w:rPr>
        <w:tab/>
      </w:r>
      <w:r w:rsidR="00585DC8" w:rsidRPr="00627054">
        <w:rPr>
          <w:rFonts w:eastAsia="Times New Roman" w:cstheme="minorHAnsi"/>
          <w:b/>
          <w:bCs/>
          <w:color w:val="FF0000"/>
        </w:rPr>
        <w:t>Next Meeting April 2 1:00</w:t>
      </w:r>
      <w:r w:rsidR="00341BB0" w:rsidRPr="00627054">
        <w:rPr>
          <w:rFonts w:eastAsia="Times New Roman" w:cstheme="minorHAnsi"/>
          <w:b/>
          <w:bCs/>
          <w:color w:val="FF0000"/>
        </w:rPr>
        <w:t>-2:30</w:t>
      </w:r>
      <w:r w:rsidR="00585DC8" w:rsidRPr="00627054">
        <w:rPr>
          <w:rFonts w:eastAsia="Times New Roman" w:cstheme="minorHAnsi"/>
          <w:b/>
          <w:bCs/>
          <w:color w:val="FF0000"/>
        </w:rPr>
        <w:t xml:space="preserve"> pm</w:t>
      </w:r>
      <w:r w:rsidR="00341BB0" w:rsidRPr="00627054">
        <w:rPr>
          <w:rFonts w:eastAsia="Times New Roman" w:cstheme="minorHAnsi"/>
          <w:b/>
          <w:bCs/>
          <w:color w:val="FF0000"/>
        </w:rPr>
        <w:t xml:space="preserve"> by Zoo</w:t>
      </w:r>
      <w:r w:rsidR="00627054" w:rsidRPr="00627054">
        <w:rPr>
          <w:rFonts w:eastAsia="Times New Roman" w:cstheme="minorHAnsi"/>
          <w:b/>
          <w:bCs/>
          <w:color w:val="FF0000"/>
        </w:rPr>
        <w:t xml:space="preserve">m. Link for meeting sent to individual participants. </w:t>
      </w:r>
    </w:p>
    <w:sectPr w:rsidR="00585DC8" w:rsidRPr="00627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C3A5A"/>
    <w:multiLevelType w:val="hybridMultilevel"/>
    <w:tmpl w:val="76E221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43712B8"/>
    <w:multiLevelType w:val="hybridMultilevel"/>
    <w:tmpl w:val="5006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636216"/>
    <w:multiLevelType w:val="hybridMultilevel"/>
    <w:tmpl w:val="12DE1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E7"/>
    <w:rsid w:val="00015BF8"/>
    <w:rsid w:val="00022750"/>
    <w:rsid w:val="00035B4B"/>
    <w:rsid w:val="00063C3A"/>
    <w:rsid w:val="00177462"/>
    <w:rsid w:val="001920B8"/>
    <w:rsid w:val="001B079E"/>
    <w:rsid w:val="001B533B"/>
    <w:rsid w:val="001B6F73"/>
    <w:rsid w:val="001B741F"/>
    <w:rsid w:val="0020737B"/>
    <w:rsid w:val="0026010D"/>
    <w:rsid w:val="002763DB"/>
    <w:rsid w:val="00316CAD"/>
    <w:rsid w:val="00334768"/>
    <w:rsid w:val="00335B9C"/>
    <w:rsid w:val="00341BB0"/>
    <w:rsid w:val="00364377"/>
    <w:rsid w:val="003B26A5"/>
    <w:rsid w:val="003E5F5A"/>
    <w:rsid w:val="00403170"/>
    <w:rsid w:val="00405840"/>
    <w:rsid w:val="004440CE"/>
    <w:rsid w:val="00464ECE"/>
    <w:rsid w:val="004C4DC0"/>
    <w:rsid w:val="00505926"/>
    <w:rsid w:val="00506750"/>
    <w:rsid w:val="0051517C"/>
    <w:rsid w:val="00535A3D"/>
    <w:rsid w:val="005469F4"/>
    <w:rsid w:val="0056692F"/>
    <w:rsid w:val="005849E8"/>
    <w:rsid w:val="00585DC8"/>
    <w:rsid w:val="005C33CA"/>
    <w:rsid w:val="00606FCB"/>
    <w:rsid w:val="006239EB"/>
    <w:rsid w:val="00627054"/>
    <w:rsid w:val="006D5D2E"/>
    <w:rsid w:val="0073108A"/>
    <w:rsid w:val="0073555E"/>
    <w:rsid w:val="00745CBD"/>
    <w:rsid w:val="007461E4"/>
    <w:rsid w:val="00767213"/>
    <w:rsid w:val="0076754D"/>
    <w:rsid w:val="0076788F"/>
    <w:rsid w:val="00773EF6"/>
    <w:rsid w:val="00777777"/>
    <w:rsid w:val="007A3D18"/>
    <w:rsid w:val="007D1DB6"/>
    <w:rsid w:val="00836912"/>
    <w:rsid w:val="008655ED"/>
    <w:rsid w:val="008B4D8F"/>
    <w:rsid w:val="008C1E32"/>
    <w:rsid w:val="008D2FAC"/>
    <w:rsid w:val="00926A0A"/>
    <w:rsid w:val="00927FB3"/>
    <w:rsid w:val="00940F41"/>
    <w:rsid w:val="0098387A"/>
    <w:rsid w:val="009A02CD"/>
    <w:rsid w:val="009A6941"/>
    <w:rsid w:val="009B4C1C"/>
    <w:rsid w:val="009C3FB6"/>
    <w:rsid w:val="009D17B4"/>
    <w:rsid w:val="009E19C3"/>
    <w:rsid w:val="00A739BA"/>
    <w:rsid w:val="00A83D44"/>
    <w:rsid w:val="00A904E7"/>
    <w:rsid w:val="00AB564D"/>
    <w:rsid w:val="00AB58F5"/>
    <w:rsid w:val="00B356F1"/>
    <w:rsid w:val="00B421C8"/>
    <w:rsid w:val="00B465E0"/>
    <w:rsid w:val="00BB610E"/>
    <w:rsid w:val="00C63E7A"/>
    <w:rsid w:val="00C94C44"/>
    <w:rsid w:val="00C94F7F"/>
    <w:rsid w:val="00CD3555"/>
    <w:rsid w:val="00CD6671"/>
    <w:rsid w:val="00CF4229"/>
    <w:rsid w:val="00D25934"/>
    <w:rsid w:val="00D677F2"/>
    <w:rsid w:val="00DF5742"/>
    <w:rsid w:val="00E23CEF"/>
    <w:rsid w:val="00E512C8"/>
    <w:rsid w:val="00E736C1"/>
    <w:rsid w:val="00E8133F"/>
    <w:rsid w:val="00EA548A"/>
    <w:rsid w:val="00EB0A16"/>
    <w:rsid w:val="00EC4244"/>
    <w:rsid w:val="00ED3951"/>
    <w:rsid w:val="00F23BB9"/>
    <w:rsid w:val="00FF0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DC5F"/>
  <w15:chartTrackingRefBased/>
  <w15:docId w15:val="{CD2D6400-C8C7-472D-9B1E-2E81D9CD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840"/>
    <w:pPr>
      <w:spacing w:line="276"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585DC8"/>
    <w:rPr>
      <w:color w:val="0000FF"/>
      <w:u w:val="single"/>
    </w:rPr>
  </w:style>
  <w:style w:type="character" w:styleId="UnresolvedMention">
    <w:name w:val="Unresolved Mention"/>
    <w:basedOn w:val="DefaultParagraphFont"/>
    <w:uiPriority w:val="99"/>
    <w:semiHidden/>
    <w:unhideWhenUsed/>
    <w:rsid w:val="00A739BA"/>
    <w:rPr>
      <w:color w:val="605E5C"/>
      <w:shd w:val="clear" w:color="auto" w:fill="E1DFDD"/>
    </w:rPr>
  </w:style>
  <w:style w:type="character" w:styleId="FollowedHyperlink">
    <w:name w:val="FollowedHyperlink"/>
    <w:basedOn w:val="DefaultParagraphFont"/>
    <w:uiPriority w:val="99"/>
    <w:semiHidden/>
    <w:unhideWhenUsed/>
    <w:rsid w:val="00E736C1"/>
    <w:rPr>
      <w:color w:val="954F72" w:themeColor="followedHyperlink"/>
      <w:u w:val="single"/>
    </w:rPr>
  </w:style>
  <w:style w:type="paragraph" w:styleId="NormalWeb">
    <w:name w:val="Normal (Web)"/>
    <w:basedOn w:val="Normal"/>
    <w:uiPriority w:val="99"/>
    <w:semiHidden/>
    <w:unhideWhenUsed/>
    <w:rsid w:val="00B356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205067">
      <w:bodyDiv w:val="1"/>
      <w:marLeft w:val="0"/>
      <w:marRight w:val="0"/>
      <w:marTop w:val="0"/>
      <w:marBottom w:val="0"/>
      <w:divBdr>
        <w:top w:val="none" w:sz="0" w:space="0" w:color="auto"/>
        <w:left w:val="none" w:sz="0" w:space="0" w:color="auto"/>
        <w:bottom w:val="none" w:sz="0" w:space="0" w:color="auto"/>
        <w:right w:val="none" w:sz="0" w:space="0" w:color="auto"/>
      </w:divBdr>
    </w:div>
    <w:div w:id="209158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constantcontact.com/9a72cb1c001/96337429-bda5-4965-8de8-8f7c3d2225cc.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stserv.uga.edu/scripts/wa-UGA.exe?ACTED1=EDURAC-L&amp;a=jerryhooks@CLAYTON.EDU&amp;b=1&amp;X=09CEB155EFFF6C81FD&amp;Y=sneuhart%40uga.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stserv.uga.edu/scripts/wa-UGA.exe?ACTED1=EDURAC-L&amp;a=emoyen@KENNESAW.EDU&amp;b=1&amp;X=09CEB155EFFF6C81FD&amp;Y=sneuhart%40uga.edu" TargetMode="External"/><Relationship Id="rId11" Type="http://schemas.openxmlformats.org/officeDocument/2006/relationships/hyperlink" Target="https://georgiareads.org/wp-content/uploads/Georgia-Council-Literacy-Recommendations-111425.pdf" TargetMode="External"/><Relationship Id="rId5" Type="http://schemas.openxmlformats.org/officeDocument/2006/relationships/hyperlink" Target="https://listserv.uga.edu/scripts/wa-UGA.exe?ACTED1=EDURAC-L&amp;a=lettie.watford@GSW.EDU&amp;b=1&amp;X=09CEB155EFFF6C81FD&amp;Y=sneuhart%40uga.edu" TargetMode="External"/><Relationship Id="rId10" Type="http://schemas.openxmlformats.org/officeDocument/2006/relationships/hyperlink" Target="https://georgiareads.org/wp-content/uploads/Georgia-Council-Literacy-Vision2030Plan-111425.pdf"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georgiareads.org%2Fgeorgia-council-on-literacy%2F&amp;data=05%7C02%7Ctredish%40kennesaw.edu%7Cc9888c369c9d451d46bb08de54649416%7C45f26ee5f134439ebc93e6c7e33d61c2%7C1%7C0%7C639040988113440718%7CUnknown%7CTWFpbGZsb3d8eyJFbXB0eU1hcGkiOnRydWUsIlYiOiIwLjAuMDAwMCIsIlAiOiJXaW4zMiIsIkFOIjoiTWFpbCIsIldUIjoyfQ%3D%3D%7C0%7C%7C%7C&amp;sdata=009AdR1AzpT%2BOcVpYxKyjuv7JzBewO7w3HE%2BgsT0Jr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Neuharth-pritchett</dc:creator>
  <cp:keywords/>
  <dc:description/>
  <cp:lastModifiedBy>Stacey Neuharth-pritchett</cp:lastModifiedBy>
  <cp:revision>3</cp:revision>
  <dcterms:created xsi:type="dcterms:W3CDTF">2026-02-02T22:43:00Z</dcterms:created>
  <dcterms:modified xsi:type="dcterms:W3CDTF">2026-02-02T22:57:00Z</dcterms:modified>
</cp:coreProperties>
</file>