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215AA" w14:textId="084E493F" w:rsidR="001A107F" w:rsidRPr="003F7977" w:rsidRDefault="001A107F" w:rsidP="00900797">
      <w:pPr>
        <w:jc w:val="center"/>
        <w:rPr>
          <w:rFonts w:ascii="Times New Roman" w:hAnsi="Times New Roman" w:cs="Times New Roman"/>
          <w:b/>
          <w:bCs/>
          <w:sz w:val="24"/>
          <w:szCs w:val="24"/>
        </w:rPr>
      </w:pPr>
      <w:r w:rsidRPr="003F7977">
        <w:rPr>
          <w:rFonts w:ascii="Times New Roman" w:hAnsi="Times New Roman" w:cs="Times New Roman"/>
          <w:b/>
          <w:bCs/>
          <w:sz w:val="24"/>
          <w:szCs w:val="24"/>
        </w:rPr>
        <w:t xml:space="preserve">Draft Minutes of USGFC at </w:t>
      </w:r>
      <w:r w:rsidR="00D8785D" w:rsidRPr="003F7977">
        <w:rPr>
          <w:rFonts w:ascii="Times New Roman" w:hAnsi="Times New Roman" w:cs="Times New Roman"/>
          <w:b/>
          <w:bCs/>
          <w:sz w:val="24"/>
          <w:szCs w:val="24"/>
        </w:rPr>
        <w:t>Savannah</w:t>
      </w:r>
      <w:r w:rsidRPr="003F7977">
        <w:rPr>
          <w:rFonts w:ascii="Times New Roman" w:hAnsi="Times New Roman" w:cs="Times New Roman"/>
          <w:b/>
          <w:bCs/>
          <w:sz w:val="24"/>
          <w:szCs w:val="24"/>
        </w:rPr>
        <w:t xml:space="preserve"> State </w:t>
      </w:r>
      <w:r w:rsidR="003D07BA" w:rsidRPr="003F7977">
        <w:rPr>
          <w:rFonts w:ascii="Times New Roman" w:hAnsi="Times New Roman" w:cs="Times New Roman"/>
          <w:b/>
          <w:bCs/>
          <w:sz w:val="24"/>
          <w:szCs w:val="24"/>
        </w:rPr>
        <w:t>College</w:t>
      </w:r>
      <w:r w:rsidRPr="003F7977">
        <w:rPr>
          <w:rFonts w:ascii="Times New Roman" w:hAnsi="Times New Roman" w:cs="Times New Roman"/>
          <w:b/>
          <w:bCs/>
          <w:sz w:val="24"/>
          <w:szCs w:val="24"/>
        </w:rPr>
        <w:t xml:space="preserve"> on </w:t>
      </w:r>
      <w:r w:rsidR="007418C1" w:rsidRPr="003F7977">
        <w:rPr>
          <w:rFonts w:ascii="Times New Roman" w:hAnsi="Times New Roman" w:cs="Times New Roman"/>
          <w:b/>
          <w:bCs/>
          <w:sz w:val="24"/>
          <w:szCs w:val="24"/>
        </w:rPr>
        <w:t>19</w:t>
      </w:r>
      <w:r w:rsidRPr="003F7977">
        <w:rPr>
          <w:rFonts w:ascii="Times New Roman" w:hAnsi="Times New Roman" w:cs="Times New Roman"/>
          <w:b/>
          <w:bCs/>
          <w:sz w:val="24"/>
          <w:szCs w:val="24"/>
          <w:vertAlign w:val="superscript"/>
        </w:rPr>
        <w:t>th</w:t>
      </w:r>
      <w:r w:rsidRPr="003F7977">
        <w:rPr>
          <w:rFonts w:ascii="Times New Roman" w:hAnsi="Times New Roman" w:cs="Times New Roman"/>
          <w:b/>
          <w:bCs/>
          <w:sz w:val="24"/>
          <w:szCs w:val="24"/>
        </w:rPr>
        <w:t xml:space="preserve"> and 2</w:t>
      </w:r>
      <w:r w:rsidR="007418C1" w:rsidRPr="003F7977">
        <w:rPr>
          <w:rFonts w:ascii="Times New Roman" w:hAnsi="Times New Roman" w:cs="Times New Roman"/>
          <w:b/>
          <w:bCs/>
          <w:sz w:val="24"/>
          <w:szCs w:val="24"/>
        </w:rPr>
        <w:t>0</w:t>
      </w:r>
      <w:r w:rsidRPr="003F7977">
        <w:rPr>
          <w:rFonts w:ascii="Times New Roman" w:hAnsi="Times New Roman" w:cs="Times New Roman"/>
          <w:b/>
          <w:bCs/>
          <w:sz w:val="24"/>
          <w:szCs w:val="24"/>
          <w:vertAlign w:val="superscript"/>
        </w:rPr>
        <w:t>th</w:t>
      </w:r>
      <w:r w:rsidRPr="003F7977">
        <w:rPr>
          <w:rFonts w:ascii="Times New Roman" w:hAnsi="Times New Roman" w:cs="Times New Roman"/>
          <w:b/>
          <w:bCs/>
          <w:sz w:val="24"/>
          <w:szCs w:val="24"/>
        </w:rPr>
        <w:t xml:space="preserve"> </w:t>
      </w:r>
      <w:r w:rsidR="007418C1" w:rsidRPr="003F7977">
        <w:rPr>
          <w:rFonts w:ascii="Times New Roman" w:hAnsi="Times New Roman" w:cs="Times New Roman"/>
          <w:b/>
          <w:bCs/>
          <w:sz w:val="24"/>
          <w:szCs w:val="24"/>
        </w:rPr>
        <w:t>April</w:t>
      </w:r>
      <w:r w:rsidRPr="003F7977">
        <w:rPr>
          <w:rFonts w:ascii="Times New Roman" w:hAnsi="Times New Roman" w:cs="Times New Roman"/>
          <w:b/>
          <w:bCs/>
          <w:sz w:val="24"/>
          <w:szCs w:val="24"/>
        </w:rPr>
        <w:t xml:space="preserve"> 202</w:t>
      </w:r>
      <w:r w:rsidR="00D8785D" w:rsidRPr="003F7977">
        <w:rPr>
          <w:rFonts w:ascii="Times New Roman" w:hAnsi="Times New Roman" w:cs="Times New Roman"/>
          <w:b/>
          <w:bCs/>
          <w:sz w:val="24"/>
          <w:szCs w:val="24"/>
        </w:rPr>
        <w:t>4</w:t>
      </w:r>
      <w:r w:rsidRPr="003F7977">
        <w:rPr>
          <w:rFonts w:ascii="Times New Roman" w:hAnsi="Times New Roman" w:cs="Times New Roman"/>
          <w:b/>
          <w:bCs/>
          <w:sz w:val="24"/>
          <w:szCs w:val="24"/>
        </w:rPr>
        <w:t>.</w:t>
      </w:r>
    </w:p>
    <w:p w14:paraId="17C0301E" w14:textId="6CB37AA3" w:rsidR="001A107F" w:rsidRPr="003F7977" w:rsidRDefault="001A107F" w:rsidP="00900797">
      <w:pPr>
        <w:jc w:val="both"/>
        <w:rPr>
          <w:rFonts w:ascii="Times New Roman" w:hAnsi="Times New Roman" w:cs="Times New Roman"/>
          <w:b/>
          <w:bCs/>
          <w:sz w:val="24"/>
          <w:szCs w:val="24"/>
        </w:rPr>
      </w:pPr>
      <w:r w:rsidRPr="003F7977">
        <w:rPr>
          <w:rFonts w:ascii="Times New Roman" w:hAnsi="Times New Roman" w:cs="Times New Roman"/>
          <w:b/>
          <w:bCs/>
          <w:sz w:val="24"/>
          <w:szCs w:val="24"/>
        </w:rPr>
        <w:t>Attendees</w:t>
      </w:r>
    </w:p>
    <w:tbl>
      <w:tblPr>
        <w:tblW w:w="7560" w:type="dxa"/>
        <w:tblCellMar>
          <w:top w:w="15" w:type="dxa"/>
          <w:left w:w="15" w:type="dxa"/>
          <w:bottom w:w="15" w:type="dxa"/>
          <w:right w:w="15" w:type="dxa"/>
        </w:tblCellMar>
        <w:tblLook w:val="04A0" w:firstRow="1" w:lastRow="0" w:firstColumn="1" w:lastColumn="0" w:noHBand="0" w:noVBand="1"/>
      </w:tblPr>
      <w:tblGrid>
        <w:gridCol w:w="3420"/>
        <w:gridCol w:w="1080"/>
        <w:gridCol w:w="3024"/>
        <w:gridCol w:w="36"/>
      </w:tblGrid>
      <w:tr w:rsidR="007418C1" w:rsidRPr="003F7977" w14:paraId="3B35D017" w14:textId="77777777" w:rsidTr="003F7977">
        <w:trPr>
          <w:gridAfter w:val="1"/>
          <w:wAfter w:w="36" w:type="dxa"/>
        </w:trPr>
        <w:tc>
          <w:tcPr>
            <w:tcW w:w="3420" w:type="dxa"/>
            <w:vAlign w:val="center"/>
            <w:hideMark/>
          </w:tcPr>
          <w:p w14:paraId="14CCB6EF" w14:textId="24529432" w:rsidR="007418C1" w:rsidRPr="007418C1" w:rsidRDefault="007418C1" w:rsidP="00F430D7">
            <w:pPr>
              <w:spacing w:after="0" w:line="240" w:lineRule="auto"/>
              <w:ind w:right="-105"/>
              <w:rPr>
                <w:rFonts w:ascii="Times New Roman" w:eastAsia="Times New Roman" w:hAnsi="Times New Roman" w:cs="Times New Roman"/>
                <w:b/>
                <w:bCs/>
                <w:kern w:val="0"/>
                <w:sz w:val="24"/>
                <w:szCs w:val="24"/>
                <w:lang w:eastAsia="zh-CN"/>
                <w14:ligatures w14:val="none"/>
              </w:rPr>
            </w:pPr>
            <w:r w:rsidRPr="003F7977">
              <w:rPr>
                <w:rFonts w:ascii="Times New Roman" w:eastAsia="Times New Roman" w:hAnsi="Times New Roman" w:cs="Times New Roman"/>
                <w:b/>
                <w:bCs/>
                <w:kern w:val="0"/>
                <w:sz w:val="24"/>
                <w:szCs w:val="24"/>
                <w:lang w:eastAsia="zh-CN"/>
                <w14:ligatures w14:val="none"/>
              </w:rPr>
              <w:t>Research Sector</w:t>
            </w:r>
          </w:p>
        </w:tc>
        <w:tc>
          <w:tcPr>
            <w:tcW w:w="4104" w:type="dxa"/>
            <w:gridSpan w:val="2"/>
            <w:vAlign w:val="center"/>
            <w:hideMark/>
          </w:tcPr>
          <w:p w14:paraId="72717E3C" w14:textId="0F0C0095" w:rsidR="007418C1" w:rsidRPr="007418C1" w:rsidRDefault="007418C1" w:rsidP="007418C1">
            <w:pPr>
              <w:spacing w:after="0" w:line="240" w:lineRule="auto"/>
              <w:jc w:val="center"/>
              <w:rPr>
                <w:rFonts w:ascii="Times New Roman" w:eastAsia="Times New Roman" w:hAnsi="Times New Roman" w:cs="Times New Roman"/>
                <w:b/>
                <w:bCs/>
                <w:kern w:val="0"/>
                <w:sz w:val="24"/>
                <w:szCs w:val="24"/>
                <w:lang w:eastAsia="zh-CN"/>
                <w14:ligatures w14:val="none"/>
              </w:rPr>
            </w:pPr>
          </w:p>
        </w:tc>
      </w:tr>
      <w:tr w:rsidR="007418C1" w:rsidRPr="003F7977" w14:paraId="6AFC3B60" w14:textId="77777777" w:rsidTr="003F7977">
        <w:tc>
          <w:tcPr>
            <w:tcW w:w="450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A7CE424" w14:textId="77777777" w:rsidR="007418C1" w:rsidRPr="007418C1" w:rsidRDefault="007418C1" w:rsidP="00742712">
            <w:pPr>
              <w:spacing w:after="0" w:line="240" w:lineRule="auto"/>
              <w:ind w:right="-735"/>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Institute of Technology</w:t>
            </w:r>
          </w:p>
        </w:tc>
        <w:tc>
          <w:tcPr>
            <w:tcW w:w="306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tcPr>
          <w:p w14:paraId="3CE4328B" w14:textId="701112EB" w:rsidR="007418C1" w:rsidRPr="007418C1" w:rsidRDefault="007418C1" w:rsidP="003F7977">
            <w:pPr>
              <w:spacing w:before="100" w:beforeAutospacing="1" w:after="100" w:afterAutospacing="1" w:line="240" w:lineRule="auto"/>
              <w:ind w:left="256"/>
              <w:rPr>
                <w:rFonts w:ascii="Times New Roman" w:eastAsia="Times New Roman" w:hAnsi="Times New Roman" w:cs="Times New Roman"/>
                <w:kern w:val="0"/>
                <w:sz w:val="24"/>
                <w:szCs w:val="24"/>
                <w:lang w:eastAsia="zh-CN"/>
                <w14:ligatures w14:val="none"/>
              </w:rPr>
            </w:pPr>
          </w:p>
        </w:tc>
      </w:tr>
      <w:tr w:rsidR="007418C1" w:rsidRPr="003F7977" w14:paraId="4B3E3F94" w14:textId="77777777" w:rsidTr="003F7977">
        <w:tc>
          <w:tcPr>
            <w:tcW w:w="4500" w:type="dxa"/>
            <w:gridSpan w:val="2"/>
            <w:tcBorders>
              <w:top w:val="single" w:sz="6" w:space="0" w:color="E9E9E9"/>
              <w:left w:val="single" w:sz="6" w:space="0" w:color="E9E9E9"/>
              <w:bottom w:val="single" w:sz="6" w:space="0" w:color="E9E9E9"/>
              <w:right w:val="single" w:sz="6" w:space="0" w:color="E9E9E9"/>
            </w:tcBorders>
            <w:vAlign w:val="center"/>
            <w:hideMark/>
          </w:tcPr>
          <w:p w14:paraId="697EB980" w14:textId="77777777" w:rsidR="007418C1" w:rsidRPr="007418C1" w:rsidRDefault="007418C1"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State University</w:t>
            </w:r>
          </w:p>
        </w:tc>
        <w:tc>
          <w:tcPr>
            <w:tcW w:w="3060" w:type="dxa"/>
            <w:gridSpan w:val="2"/>
            <w:tcBorders>
              <w:top w:val="single" w:sz="6" w:space="0" w:color="E9E9E9"/>
              <w:left w:val="single" w:sz="6" w:space="0" w:color="E9E9E9"/>
              <w:bottom w:val="single" w:sz="6" w:space="0" w:color="E9E9E9"/>
              <w:right w:val="single" w:sz="6" w:space="0" w:color="E9E9E9"/>
            </w:tcBorders>
            <w:vAlign w:val="center"/>
            <w:hideMark/>
          </w:tcPr>
          <w:p w14:paraId="22377650" w14:textId="5A0FB79B" w:rsidR="007418C1" w:rsidRPr="007418C1" w:rsidRDefault="007418C1" w:rsidP="003F7977">
            <w:pPr>
              <w:spacing w:before="100" w:beforeAutospacing="1" w:after="100" w:afterAutospacing="1" w:line="240" w:lineRule="auto"/>
              <w:ind w:left="-104" w:firstLine="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Michelle Brattain </w:t>
            </w:r>
          </w:p>
        </w:tc>
      </w:tr>
      <w:tr w:rsidR="007418C1" w:rsidRPr="003F7977" w14:paraId="38E4D817" w14:textId="77777777" w:rsidTr="003F7977">
        <w:tc>
          <w:tcPr>
            <w:tcW w:w="450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E19DC85" w14:textId="77777777" w:rsidR="007418C1" w:rsidRPr="007418C1" w:rsidRDefault="007418C1"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Augusta University</w:t>
            </w:r>
          </w:p>
        </w:tc>
        <w:tc>
          <w:tcPr>
            <w:tcW w:w="306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F516C21" w14:textId="2803A76D" w:rsidR="007418C1" w:rsidRPr="007418C1" w:rsidRDefault="007418C1" w:rsidP="003F7977">
            <w:pPr>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Tiana Curry-McCoy </w:t>
            </w:r>
          </w:p>
        </w:tc>
      </w:tr>
      <w:tr w:rsidR="007418C1" w:rsidRPr="003F7977" w14:paraId="36D55AEC" w14:textId="77777777" w:rsidTr="003F7977">
        <w:tc>
          <w:tcPr>
            <w:tcW w:w="4500" w:type="dxa"/>
            <w:gridSpan w:val="2"/>
            <w:tcBorders>
              <w:top w:val="single" w:sz="6" w:space="0" w:color="E9E9E9"/>
              <w:left w:val="single" w:sz="6" w:space="0" w:color="E9E9E9"/>
              <w:bottom w:val="single" w:sz="6" w:space="0" w:color="E9E9E9"/>
              <w:right w:val="single" w:sz="6" w:space="0" w:color="E9E9E9"/>
            </w:tcBorders>
            <w:vAlign w:val="center"/>
            <w:hideMark/>
          </w:tcPr>
          <w:p w14:paraId="3E42C47F" w14:textId="77777777" w:rsidR="007418C1" w:rsidRPr="007418C1" w:rsidRDefault="007418C1"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University of Georgia</w:t>
            </w:r>
          </w:p>
        </w:tc>
        <w:tc>
          <w:tcPr>
            <w:tcW w:w="3060" w:type="dxa"/>
            <w:gridSpan w:val="2"/>
            <w:tcBorders>
              <w:top w:val="single" w:sz="6" w:space="0" w:color="E9E9E9"/>
              <w:left w:val="single" w:sz="6" w:space="0" w:color="E9E9E9"/>
              <w:bottom w:val="single" w:sz="6" w:space="0" w:color="E9E9E9"/>
              <w:right w:val="single" w:sz="6" w:space="0" w:color="E9E9E9"/>
            </w:tcBorders>
            <w:vAlign w:val="center"/>
            <w:hideMark/>
          </w:tcPr>
          <w:p w14:paraId="178129B2" w14:textId="7DC70448" w:rsidR="007418C1" w:rsidRPr="007418C1" w:rsidRDefault="007418C1" w:rsidP="003F7977">
            <w:pPr>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Janet </w:t>
            </w:r>
            <w:proofErr w:type="spellStart"/>
            <w:r w:rsidRPr="007418C1">
              <w:rPr>
                <w:rFonts w:ascii="Times New Roman" w:eastAsia="Times New Roman" w:hAnsi="Times New Roman" w:cs="Times New Roman"/>
                <w:kern w:val="0"/>
                <w:sz w:val="24"/>
                <w:szCs w:val="24"/>
                <w:lang w:eastAsia="zh-CN"/>
                <w14:ligatures w14:val="none"/>
              </w:rPr>
              <w:t>Westpheling</w:t>
            </w:r>
            <w:proofErr w:type="spellEnd"/>
          </w:p>
        </w:tc>
      </w:tr>
    </w:tbl>
    <w:p w14:paraId="7691765A" w14:textId="77777777" w:rsidR="007418C1" w:rsidRPr="007418C1" w:rsidRDefault="007418C1" w:rsidP="007418C1">
      <w:pPr>
        <w:spacing w:after="75" w:line="240" w:lineRule="auto"/>
        <w:outlineLvl w:val="1"/>
        <w:rPr>
          <w:rFonts w:ascii="Times New Roman" w:eastAsia="Times New Roman" w:hAnsi="Times New Roman" w:cs="Times New Roman"/>
          <w:b/>
          <w:bCs/>
          <w:kern w:val="0"/>
          <w:sz w:val="24"/>
          <w:szCs w:val="24"/>
          <w:lang w:eastAsia="zh-CN"/>
          <w14:ligatures w14:val="none"/>
        </w:rPr>
      </w:pPr>
      <w:r w:rsidRPr="007418C1">
        <w:rPr>
          <w:rFonts w:ascii="Times New Roman" w:eastAsia="Times New Roman" w:hAnsi="Times New Roman" w:cs="Times New Roman"/>
          <w:b/>
          <w:bCs/>
          <w:kern w:val="0"/>
          <w:sz w:val="24"/>
          <w:szCs w:val="24"/>
          <w:lang w:eastAsia="zh-CN"/>
          <w14:ligatures w14:val="none"/>
        </w:rPr>
        <w:t>Comprehensive Sector</w:t>
      </w:r>
    </w:p>
    <w:tbl>
      <w:tblPr>
        <w:tblW w:w="7560" w:type="dxa"/>
        <w:tblInd w:w="-8" w:type="dxa"/>
        <w:tblCellMar>
          <w:top w:w="15" w:type="dxa"/>
          <w:left w:w="15" w:type="dxa"/>
          <w:bottom w:w="15" w:type="dxa"/>
          <w:right w:w="15" w:type="dxa"/>
        </w:tblCellMar>
        <w:tblLook w:val="04A0" w:firstRow="1" w:lastRow="0" w:firstColumn="1" w:lastColumn="0" w:noHBand="0" w:noVBand="1"/>
      </w:tblPr>
      <w:tblGrid>
        <w:gridCol w:w="4140"/>
        <w:gridCol w:w="360"/>
        <w:gridCol w:w="2700"/>
        <w:gridCol w:w="360"/>
      </w:tblGrid>
      <w:tr w:rsidR="00742712" w:rsidRPr="003F7977" w14:paraId="35311C4C" w14:textId="77777777" w:rsidTr="003F7977">
        <w:tc>
          <w:tcPr>
            <w:tcW w:w="450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021F4C2"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Southern University</w:t>
            </w:r>
          </w:p>
        </w:tc>
        <w:tc>
          <w:tcPr>
            <w:tcW w:w="306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6F22A16" w14:textId="56FC390A" w:rsidR="00742712" w:rsidRPr="007418C1" w:rsidRDefault="00742712" w:rsidP="003F7977">
            <w:pPr>
              <w:spacing w:before="100" w:beforeAutospacing="1" w:after="100" w:afterAutospacing="1" w:line="240" w:lineRule="auto"/>
              <w:ind w:firstLine="15"/>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Ed Mondor </w:t>
            </w:r>
          </w:p>
        </w:tc>
      </w:tr>
      <w:tr w:rsidR="00742712" w:rsidRPr="003F7977" w14:paraId="6731C315" w14:textId="77777777" w:rsidTr="003F7977">
        <w:tc>
          <w:tcPr>
            <w:tcW w:w="4500" w:type="dxa"/>
            <w:gridSpan w:val="2"/>
            <w:tcBorders>
              <w:top w:val="single" w:sz="6" w:space="0" w:color="E9E9E9"/>
              <w:left w:val="single" w:sz="6" w:space="0" w:color="E9E9E9"/>
              <w:bottom w:val="single" w:sz="6" w:space="0" w:color="E9E9E9"/>
              <w:right w:val="single" w:sz="6" w:space="0" w:color="E9E9E9"/>
            </w:tcBorders>
            <w:vAlign w:val="center"/>
            <w:hideMark/>
          </w:tcPr>
          <w:p w14:paraId="38174CC0"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Kennesaw State University</w:t>
            </w:r>
          </w:p>
        </w:tc>
        <w:tc>
          <w:tcPr>
            <w:tcW w:w="3060" w:type="dxa"/>
            <w:gridSpan w:val="2"/>
            <w:tcBorders>
              <w:top w:val="single" w:sz="6" w:space="0" w:color="E9E9E9"/>
              <w:left w:val="single" w:sz="6" w:space="0" w:color="E9E9E9"/>
              <w:bottom w:val="single" w:sz="6" w:space="0" w:color="E9E9E9"/>
              <w:right w:val="single" w:sz="6" w:space="0" w:color="E9E9E9"/>
            </w:tcBorders>
            <w:vAlign w:val="center"/>
            <w:hideMark/>
          </w:tcPr>
          <w:p w14:paraId="1984D30C" w14:textId="42AB8C12" w:rsidR="00742712" w:rsidRPr="007418C1" w:rsidRDefault="00742712" w:rsidP="003F7977">
            <w:pPr>
              <w:spacing w:before="100" w:beforeAutospacing="1" w:after="100" w:afterAutospacing="1" w:line="240" w:lineRule="auto"/>
              <w:ind w:firstLine="15"/>
              <w:rPr>
                <w:rFonts w:ascii="Times New Roman" w:eastAsia="Times New Roman" w:hAnsi="Times New Roman" w:cs="Times New Roman"/>
                <w:kern w:val="0"/>
                <w:sz w:val="24"/>
                <w:szCs w:val="24"/>
                <w:lang w:eastAsia="zh-CN"/>
                <w14:ligatures w14:val="none"/>
              </w:rPr>
            </w:pPr>
            <w:r w:rsidRPr="003F7977">
              <w:rPr>
                <w:rFonts w:ascii="Times New Roman" w:eastAsia="Times New Roman" w:hAnsi="Times New Roman" w:cs="Times New Roman"/>
                <w:kern w:val="0"/>
                <w:sz w:val="24"/>
                <w:szCs w:val="24"/>
                <w:lang w:eastAsia="zh-CN"/>
                <w14:ligatures w14:val="none"/>
              </w:rPr>
              <w:t>Doug Moodie</w:t>
            </w:r>
          </w:p>
        </w:tc>
      </w:tr>
      <w:tr w:rsidR="00742712" w:rsidRPr="003F7977" w14:paraId="49991D42" w14:textId="77777777" w:rsidTr="003F7977">
        <w:tc>
          <w:tcPr>
            <w:tcW w:w="450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B15E9B9"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University of West Georgia</w:t>
            </w:r>
          </w:p>
        </w:tc>
        <w:tc>
          <w:tcPr>
            <w:tcW w:w="306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988D712" w14:textId="759DDE2F" w:rsidR="00742712" w:rsidRPr="007418C1" w:rsidRDefault="00742712" w:rsidP="003F7977">
            <w:pPr>
              <w:spacing w:before="100" w:beforeAutospacing="1" w:after="100" w:afterAutospacing="1" w:line="240" w:lineRule="auto"/>
              <w:ind w:firstLine="15"/>
              <w:rPr>
                <w:rFonts w:ascii="Times New Roman" w:eastAsia="Times New Roman" w:hAnsi="Times New Roman" w:cs="Times New Roman"/>
                <w:kern w:val="0"/>
                <w:sz w:val="24"/>
                <w:szCs w:val="24"/>
                <w:lang w:eastAsia="zh-CN"/>
                <w14:ligatures w14:val="none"/>
              </w:rPr>
            </w:pPr>
            <w:r w:rsidRPr="003F7977">
              <w:rPr>
                <w:rFonts w:ascii="Times New Roman" w:eastAsia="Times New Roman" w:hAnsi="Times New Roman" w:cs="Times New Roman"/>
                <w:kern w:val="0"/>
                <w:sz w:val="24"/>
                <w:szCs w:val="24"/>
                <w:lang w:eastAsia="zh-CN"/>
                <w14:ligatures w14:val="none"/>
              </w:rPr>
              <w:t>Jason Swift</w:t>
            </w:r>
          </w:p>
        </w:tc>
      </w:tr>
      <w:tr w:rsidR="00742712" w:rsidRPr="003F7977" w14:paraId="2B8325FD" w14:textId="77777777" w:rsidTr="003F7977">
        <w:trPr>
          <w:gridAfter w:val="1"/>
          <w:wAfter w:w="360" w:type="dxa"/>
        </w:trPr>
        <w:tc>
          <w:tcPr>
            <w:tcW w:w="4140" w:type="dxa"/>
            <w:tcBorders>
              <w:top w:val="single" w:sz="6" w:space="0" w:color="E9E9E9"/>
              <w:left w:val="single" w:sz="6" w:space="0" w:color="E9E9E9"/>
              <w:bottom w:val="single" w:sz="6" w:space="0" w:color="E9E9E9"/>
              <w:right w:val="single" w:sz="6" w:space="0" w:color="E9E9E9"/>
            </w:tcBorders>
            <w:vAlign w:val="center"/>
            <w:hideMark/>
          </w:tcPr>
          <w:p w14:paraId="12045009"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Valdosta State University</w:t>
            </w:r>
          </w:p>
        </w:tc>
        <w:tc>
          <w:tcPr>
            <w:tcW w:w="3060" w:type="dxa"/>
            <w:gridSpan w:val="2"/>
            <w:tcBorders>
              <w:top w:val="single" w:sz="6" w:space="0" w:color="E9E9E9"/>
              <w:left w:val="single" w:sz="6" w:space="0" w:color="E9E9E9"/>
              <w:bottom w:val="single" w:sz="6" w:space="0" w:color="E9E9E9"/>
              <w:right w:val="single" w:sz="6" w:space="0" w:color="E9E9E9"/>
            </w:tcBorders>
            <w:vAlign w:val="center"/>
            <w:hideMark/>
          </w:tcPr>
          <w:p w14:paraId="0A3C5487" w14:textId="6BFA5401" w:rsidR="00742712" w:rsidRPr="007418C1" w:rsidRDefault="00742712" w:rsidP="00742712">
            <w:pPr>
              <w:spacing w:before="100" w:beforeAutospacing="1" w:after="100" w:afterAutospacing="1" w:line="240" w:lineRule="auto"/>
              <w:ind w:firstLine="15"/>
              <w:rPr>
                <w:rFonts w:ascii="Times New Roman" w:eastAsia="Times New Roman" w:hAnsi="Times New Roman" w:cs="Times New Roman"/>
                <w:kern w:val="0"/>
                <w:sz w:val="24"/>
                <w:szCs w:val="24"/>
                <w:lang w:eastAsia="zh-CN"/>
                <w14:ligatures w14:val="none"/>
              </w:rPr>
            </w:pPr>
          </w:p>
        </w:tc>
      </w:tr>
    </w:tbl>
    <w:p w14:paraId="615515A7" w14:textId="77777777" w:rsidR="007418C1" w:rsidRPr="007418C1" w:rsidRDefault="007418C1" w:rsidP="007418C1">
      <w:pPr>
        <w:spacing w:after="75" w:line="240" w:lineRule="auto"/>
        <w:outlineLvl w:val="1"/>
        <w:rPr>
          <w:rFonts w:ascii="Times New Roman" w:eastAsia="Times New Roman" w:hAnsi="Times New Roman" w:cs="Times New Roman"/>
          <w:b/>
          <w:bCs/>
          <w:kern w:val="0"/>
          <w:sz w:val="24"/>
          <w:szCs w:val="24"/>
          <w:lang w:eastAsia="zh-CN"/>
          <w14:ligatures w14:val="none"/>
        </w:rPr>
      </w:pPr>
      <w:r w:rsidRPr="007418C1">
        <w:rPr>
          <w:rFonts w:ascii="Times New Roman" w:eastAsia="Times New Roman" w:hAnsi="Times New Roman" w:cs="Times New Roman"/>
          <w:b/>
          <w:bCs/>
          <w:kern w:val="0"/>
          <w:sz w:val="24"/>
          <w:szCs w:val="24"/>
          <w:lang w:eastAsia="zh-CN"/>
          <w14:ligatures w14:val="none"/>
        </w:rPr>
        <w:t>State Universities Sector</w:t>
      </w:r>
    </w:p>
    <w:tbl>
      <w:tblPr>
        <w:tblW w:w="7391" w:type="dxa"/>
        <w:tblInd w:w="-8" w:type="dxa"/>
        <w:tblCellMar>
          <w:top w:w="15" w:type="dxa"/>
          <w:left w:w="15" w:type="dxa"/>
          <w:bottom w:w="15" w:type="dxa"/>
          <w:right w:w="15" w:type="dxa"/>
        </w:tblCellMar>
        <w:tblLook w:val="04A0" w:firstRow="1" w:lastRow="0" w:firstColumn="1" w:lastColumn="0" w:noHBand="0" w:noVBand="1"/>
      </w:tblPr>
      <w:tblGrid>
        <w:gridCol w:w="4500"/>
        <w:gridCol w:w="2891"/>
      </w:tblGrid>
      <w:tr w:rsidR="00742712" w:rsidRPr="003F7977" w14:paraId="77462949" w14:textId="77777777" w:rsidTr="003F7977">
        <w:tc>
          <w:tcPr>
            <w:tcW w:w="450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927213A" w14:textId="77777777" w:rsidR="00742712" w:rsidRPr="007418C1" w:rsidRDefault="00742712" w:rsidP="003F7977">
            <w:pPr>
              <w:spacing w:after="0" w:line="240" w:lineRule="auto"/>
              <w:ind w:right="75"/>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Albany State University</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BBC2BF5" w14:textId="4590A789"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Rich Foreman </w:t>
            </w:r>
          </w:p>
        </w:tc>
      </w:tr>
      <w:tr w:rsidR="00742712" w:rsidRPr="003F7977" w14:paraId="5E68A197" w14:textId="77777777" w:rsidTr="003F7977">
        <w:tc>
          <w:tcPr>
            <w:tcW w:w="4500" w:type="dxa"/>
            <w:tcBorders>
              <w:top w:val="single" w:sz="6" w:space="0" w:color="E9E9E9"/>
              <w:left w:val="single" w:sz="6" w:space="0" w:color="E9E9E9"/>
              <w:bottom w:val="single" w:sz="6" w:space="0" w:color="E9E9E9"/>
              <w:right w:val="single" w:sz="6" w:space="0" w:color="E9E9E9"/>
            </w:tcBorders>
            <w:vAlign w:val="center"/>
            <w:hideMark/>
          </w:tcPr>
          <w:p w14:paraId="59AAD9C4"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Clayton State University</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31A42618" w14:textId="6A7EF07D"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tc>
      </w:tr>
      <w:tr w:rsidR="00742712" w:rsidRPr="003F7977" w14:paraId="495CF5EA" w14:textId="77777777" w:rsidTr="003F7977">
        <w:tc>
          <w:tcPr>
            <w:tcW w:w="450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F0C0E05"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Columbus State University</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1DDB50E" w14:textId="3B209E84"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Brian Schwartz </w:t>
            </w:r>
          </w:p>
        </w:tc>
      </w:tr>
      <w:tr w:rsidR="00742712" w:rsidRPr="003F7977" w14:paraId="09AE4E0C" w14:textId="77777777" w:rsidTr="003F7977">
        <w:tc>
          <w:tcPr>
            <w:tcW w:w="4500" w:type="dxa"/>
            <w:tcBorders>
              <w:top w:val="single" w:sz="6" w:space="0" w:color="E9E9E9"/>
              <w:left w:val="single" w:sz="6" w:space="0" w:color="E9E9E9"/>
              <w:bottom w:val="single" w:sz="6" w:space="0" w:color="E9E9E9"/>
              <w:right w:val="single" w:sz="6" w:space="0" w:color="E9E9E9"/>
            </w:tcBorders>
            <w:vAlign w:val="center"/>
            <w:hideMark/>
          </w:tcPr>
          <w:p w14:paraId="0E52FEF5"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Fort Valley State University</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5919695F" w14:textId="22DCD775"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tc>
      </w:tr>
      <w:tr w:rsidR="00742712" w:rsidRPr="003F7977" w14:paraId="012244A4" w14:textId="77777777" w:rsidTr="003F7977">
        <w:tc>
          <w:tcPr>
            <w:tcW w:w="450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EF4C7D2"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College &amp; State University</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12A166A" w14:textId="194E4377"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Robert </w:t>
            </w:r>
            <w:proofErr w:type="spellStart"/>
            <w:r w:rsidRPr="007418C1">
              <w:rPr>
                <w:rFonts w:ascii="Times New Roman" w:eastAsia="Times New Roman" w:hAnsi="Times New Roman" w:cs="Times New Roman"/>
                <w:kern w:val="0"/>
                <w:sz w:val="24"/>
                <w:szCs w:val="24"/>
                <w:lang w:eastAsia="zh-CN"/>
                <w14:ligatures w14:val="none"/>
              </w:rPr>
              <w:t>Sumowski</w:t>
            </w:r>
            <w:proofErr w:type="spellEnd"/>
            <w:r w:rsidRPr="007418C1">
              <w:rPr>
                <w:rFonts w:ascii="Times New Roman" w:eastAsia="Times New Roman" w:hAnsi="Times New Roman" w:cs="Times New Roman"/>
                <w:kern w:val="0"/>
                <w:sz w:val="24"/>
                <w:szCs w:val="24"/>
                <w:lang w:eastAsia="zh-CN"/>
                <w14:ligatures w14:val="none"/>
              </w:rPr>
              <w:t xml:space="preserve"> </w:t>
            </w:r>
          </w:p>
        </w:tc>
      </w:tr>
      <w:tr w:rsidR="00742712" w:rsidRPr="003F7977" w14:paraId="7AC749A5" w14:textId="77777777" w:rsidTr="003F7977">
        <w:tc>
          <w:tcPr>
            <w:tcW w:w="4500" w:type="dxa"/>
            <w:tcBorders>
              <w:top w:val="single" w:sz="6" w:space="0" w:color="E9E9E9"/>
              <w:left w:val="single" w:sz="6" w:space="0" w:color="E9E9E9"/>
              <w:bottom w:val="single" w:sz="6" w:space="0" w:color="E9E9E9"/>
              <w:right w:val="single" w:sz="6" w:space="0" w:color="E9E9E9"/>
            </w:tcBorders>
            <w:vAlign w:val="center"/>
            <w:hideMark/>
          </w:tcPr>
          <w:p w14:paraId="1AAFF849"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Southwestern State University</w:t>
            </w:r>
          </w:p>
        </w:tc>
        <w:tc>
          <w:tcPr>
            <w:tcW w:w="0" w:type="auto"/>
            <w:tcBorders>
              <w:top w:val="single" w:sz="6" w:space="0" w:color="E9E9E9"/>
              <w:left w:val="single" w:sz="6" w:space="0" w:color="E9E9E9"/>
              <w:bottom w:val="single" w:sz="6" w:space="0" w:color="E9E9E9"/>
              <w:right w:val="single" w:sz="6" w:space="0" w:color="E9E9E9"/>
            </w:tcBorders>
            <w:vAlign w:val="center"/>
          </w:tcPr>
          <w:p w14:paraId="5B9EBE69" w14:textId="4F2B1385"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tc>
      </w:tr>
      <w:tr w:rsidR="00742712" w:rsidRPr="003F7977" w14:paraId="7276028E" w14:textId="77777777" w:rsidTr="003F7977">
        <w:tc>
          <w:tcPr>
            <w:tcW w:w="450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A6131E2"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Middle Georgia State University</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EBEFB05" w14:textId="22D0FE91"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John Pattillo</w:t>
            </w:r>
          </w:p>
        </w:tc>
      </w:tr>
      <w:tr w:rsidR="00742712" w:rsidRPr="003F7977" w14:paraId="2F7A2A2A" w14:textId="77777777" w:rsidTr="003F7977">
        <w:tc>
          <w:tcPr>
            <w:tcW w:w="4500" w:type="dxa"/>
            <w:tcBorders>
              <w:top w:val="single" w:sz="6" w:space="0" w:color="E9E9E9"/>
              <w:left w:val="single" w:sz="6" w:space="0" w:color="E9E9E9"/>
              <w:bottom w:val="single" w:sz="6" w:space="0" w:color="E9E9E9"/>
              <w:right w:val="single" w:sz="6" w:space="0" w:color="E9E9E9"/>
            </w:tcBorders>
            <w:vAlign w:val="center"/>
            <w:hideMark/>
          </w:tcPr>
          <w:p w14:paraId="344CED55"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Savannah State University</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6F41EA10" w14:textId="3DF0ADC4"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Philip </w:t>
            </w:r>
            <w:proofErr w:type="spellStart"/>
            <w:r w:rsidRPr="007418C1">
              <w:rPr>
                <w:rFonts w:ascii="Times New Roman" w:eastAsia="Times New Roman" w:hAnsi="Times New Roman" w:cs="Times New Roman"/>
                <w:kern w:val="0"/>
                <w:sz w:val="24"/>
                <w:szCs w:val="24"/>
                <w:lang w:eastAsia="zh-CN"/>
                <w14:ligatures w14:val="none"/>
              </w:rPr>
              <w:t>Omunga</w:t>
            </w:r>
            <w:proofErr w:type="spellEnd"/>
          </w:p>
        </w:tc>
      </w:tr>
      <w:tr w:rsidR="00742712" w:rsidRPr="003F7977" w14:paraId="47DC9247" w14:textId="77777777" w:rsidTr="003F7977">
        <w:tc>
          <w:tcPr>
            <w:tcW w:w="450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CB05A81" w14:textId="77777777" w:rsidR="00742712" w:rsidRPr="007418C1" w:rsidRDefault="00742712" w:rsidP="00742712">
            <w:pPr>
              <w:spacing w:after="0" w:line="240" w:lineRule="auto"/>
              <w:ind w:right="690"/>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University of North Georgia</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2E47706" w14:textId="597802F1" w:rsidR="00742712" w:rsidRPr="007418C1" w:rsidRDefault="00742712" w:rsidP="007418C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Chuck Robertson </w:t>
            </w:r>
          </w:p>
        </w:tc>
      </w:tr>
    </w:tbl>
    <w:p w14:paraId="73E476C5" w14:textId="77777777" w:rsidR="007418C1" w:rsidRPr="007418C1" w:rsidRDefault="007418C1" w:rsidP="007418C1">
      <w:pPr>
        <w:spacing w:after="75" w:line="240" w:lineRule="auto"/>
        <w:outlineLvl w:val="1"/>
        <w:rPr>
          <w:rFonts w:ascii="Times New Roman" w:eastAsia="Times New Roman" w:hAnsi="Times New Roman" w:cs="Times New Roman"/>
          <w:b/>
          <w:bCs/>
          <w:kern w:val="0"/>
          <w:sz w:val="24"/>
          <w:szCs w:val="24"/>
          <w:lang w:eastAsia="zh-CN"/>
          <w14:ligatures w14:val="none"/>
        </w:rPr>
      </w:pPr>
      <w:r w:rsidRPr="007418C1">
        <w:rPr>
          <w:rFonts w:ascii="Times New Roman" w:eastAsia="Times New Roman" w:hAnsi="Times New Roman" w:cs="Times New Roman"/>
          <w:b/>
          <w:bCs/>
          <w:kern w:val="0"/>
          <w:sz w:val="24"/>
          <w:szCs w:val="24"/>
          <w:lang w:eastAsia="zh-CN"/>
          <w14:ligatures w14:val="none"/>
        </w:rPr>
        <w:t>State College Sector</w:t>
      </w:r>
    </w:p>
    <w:tbl>
      <w:tblPr>
        <w:tblW w:w="7560" w:type="dxa"/>
        <w:tblInd w:w="-8" w:type="dxa"/>
        <w:tblCellMar>
          <w:top w:w="15" w:type="dxa"/>
          <w:left w:w="15" w:type="dxa"/>
          <w:bottom w:w="15" w:type="dxa"/>
          <w:right w:w="15" w:type="dxa"/>
        </w:tblCellMar>
        <w:tblLook w:val="04A0" w:firstRow="1" w:lastRow="0" w:firstColumn="1" w:lastColumn="0" w:noHBand="0" w:noVBand="1"/>
      </w:tblPr>
      <w:tblGrid>
        <w:gridCol w:w="4590"/>
        <w:gridCol w:w="2970"/>
      </w:tblGrid>
      <w:tr w:rsidR="00742712" w:rsidRPr="003F7977" w14:paraId="301BC999" w14:textId="77777777" w:rsidTr="003F7977">
        <w:tc>
          <w:tcPr>
            <w:tcW w:w="459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42992E6"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Abraham Baldwin Agricultural College</w:t>
            </w:r>
          </w:p>
        </w:tc>
        <w:tc>
          <w:tcPr>
            <w:tcW w:w="29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B93B4CF" w14:textId="6C15BF06"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Ryan Currie </w:t>
            </w:r>
          </w:p>
        </w:tc>
      </w:tr>
      <w:tr w:rsidR="00742712" w:rsidRPr="003F7977" w14:paraId="152D9C25" w14:textId="77777777" w:rsidTr="003F7977">
        <w:tc>
          <w:tcPr>
            <w:tcW w:w="4590" w:type="dxa"/>
            <w:tcBorders>
              <w:top w:val="single" w:sz="6" w:space="0" w:color="E9E9E9"/>
              <w:left w:val="single" w:sz="6" w:space="0" w:color="E9E9E9"/>
              <w:bottom w:val="single" w:sz="6" w:space="0" w:color="E9E9E9"/>
              <w:right w:val="single" w:sz="6" w:space="0" w:color="E9E9E9"/>
            </w:tcBorders>
            <w:vAlign w:val="center"/>
            <w:hideMark/>
          </w:tcPr>
          <w:p w14:paraId="3511CC32"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Atlanta Metropolitan State College</w:t>
            </w:r>
          </w:p>
        </w:tc>
        <w:tc>
          <w:tcPr>
            <w:tcW w:w="2970" w:type="dxa"/>
            <w:tcBorders>
              <w:top w:val="single" w:sz="6" w:space="0" w:color="E9E9E9"/>
              <w:left w:val="single" w:sz="6" w:space="0" w:color="E9E9E9"/>
              <w:bottom w:val="single" w:sz="6" w:space="0" w:color="E9E9E9"/>
              <w:right w:val="single" w:sz="6" w:space="0" w:color="E9E9E9"/>
            </w:tcBorders>
            <w:vAlign w:val="center"/>
            <w:hideMark/>
          </w:tcPr>
          <w:p w14:paraId="7A7A8BFF" w14:textId="46C2C3E3"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Babs Onabanjo </w:t>
            </w:r>
          </w:p>
        </w:tc>
      </w:tr>
      <w:tr w:rsidR="00742712" w:rsidRPr="003F7977" w14:paraId="40019BEF" w14:textId="77777777" w:rsidTr="003F7977">
        <w:tc>
          <w:tcPr>
            <w:tcW w:w="459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1CBE839"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College of Coastal Georgia</w:t>
            </w:r>
          </w:p>
        </w:tc>
        <w:tc>
          <w:tcPr>
            <w:tcW w:w="29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5CD9A53" w14:textId="6D6DFAF8"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C. Tate Holbrook </w:t>
            </w:r>
          </w:p>
        </w:tc>
      </w:tr>
      <w:tr w:rsidR="00742712" w:rsidRPr="003F7977" w14:paraId="5FF218E5" w14:textId="77777777" w:rsidTr="003F7977">
        <w:tc>
          <w:tcPr>
            <w:tcW w:w="4590" w:type="dxa"/>
            <w:tcBorders>
              <w:top w:val="single" w:sz="6" w:space="0" w:color="E9E9E9"/>
              <w:left w:val="single" w:sz="6" w:space="0" w:color="E9E9E9"/>
              <w:bottom w:val="single" w:sz="6" w:space="0" w:color="E9E9E9"/>
              <w:right w:val="single" w:sz="6" w:space="0" w:color="E9E9E9"/>
            </w:tcBorders>
            <w:vAlign w:val="center"/>
            <w:hideMark/>
          </w:tcPr>
          <w:p w14:paraId="18C7E3A3"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Dalton State College</w:t>
            </w:r>
          </w:p>
        </w:tc>
        <w:tc>
          <w:tcPr>
            <w:tcW w:w="2970" w:type="dxa"/>
            <w:tcBorders>
              <w:top w:val="single" w:sz="6" w:space="0" w:color="E9E9E9"/>
              <w:left w:val="single" w:sz="6" w:space="0" w:color="E9E9E9"/>
              <w:bottom w:val="single" w:sz="6" w:space="0" w:color="E9E9E9"/>
              <w:right w:val="single" w:sz="6" w:space="0" w:color="E9E9E9"/>
            </w:tcBorders>
            <w:vAlign w:val="center"/>
            <w:hideMark/>
          </w:tcPr>
          <w:p w14:paraId="6122797E" w14:textId="4298B11B"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p>
        </w:tc>
      </w:tr>
      <w:tr w:rsidR="00742712" w:rsidRPr="003F7977" w14:paraId="6CB03FEB" w14:textId="77777777" w:rsidTr="003F7977">
        <w:tc>
          <w:tcPr>
            <w:tcW w:w="459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5B1F370"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East Georgia State College</w:t>
            </w:r>
          </w:p>
        </w:tc>
        <w:tc>
          <w:tcPr>
            <w:tcW w:w="29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4514C35" w14:textId="76CF1FD6"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p>
        </w:tc>
      </w:tr>
      <w:tr w:rsidR="00742712" w:rsidRPr="003F7977" w14:paraId="44F50BFD" w14:textId="77777777" w:rsidTr="003F7977">
        <w:tc>
          <w:tcPr>
            <w:tcW w:w="4590" w:type="dxa"/>
            <w:tcBorders>
              <w:top w:val="single" w:sz="6" w:space="0" w:color="E9E9E9"/>
              <w:left w:val="single" w:sz="6" w:space="0" w:color="E9E9E9"/>
              <w:bottom w:val="single" w:sz="6" w:space="0" w:color="E9E9E9"/>
              <w:right w:val="single" w:sz="6" w:space="0" w:color="E9E9E9"/>
            </w:tcBorders>
            <w:vAlign w:val="center"/>
            <w:hideMark/>
          </w:tcPr>
          <w:p w14:paraId="409115DA"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Gwinnett College</w:t>
            </w:r>
          </w:p>
        </w:tc>
        <w:tc>
          <w:tcPr>
            <w:tcW w:w="2970" w:type="dxa"/>
            <w:tcBorders>
              <w:top w:val="single" w:sz="6" w:space="0" w:color="E9E9E9"/>
              <w:left w:val="single" w:sz="6" w:space="0" w:color="E9E9E9"/>
              <w:bottom w:val="single" w:sz="6" w:space="0" w:color="E9E9E9"/>
              <w:right w:val="single" w:sz="6" w:space="0" w:color="E9E9E9"/>
            </w:tcBorders>
            <w:vAlign w:val="center"/>
            <w:hideMark/>
          </w:tcPr>
          <w:p w14:paraId="37B9E22E" w14:textId="0310764E"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3F7977">
              <w:rPr>
                <w:rFonts w:ascii="Times New Roman" w:eastAsia="Times New Roman" w:hAnsi="Times New Roman" w:cs="Times New Roman"/>
                <w:kern w:val="0"/>
                <w:sz w:val="24"/>
                <w:szCs w:val="24"/>
                <w:lang w:eastAsia="zh-CN"/>
                <w14:ligatures w14:val="none"/>
              </w:rPr>
              <w:t>David Ker</w:t>
            </w:r>
            <w:r w:rsidR="003F7977">
              <w:rPr>
                <w:rFonts w:ascii="Times New Roman" w:eastAsia="Times New Roman" w:hAnsi="Times New Roman" w:cs="Times New Roman"/>
                <w:kern w:val="0"/>
                <w:sz w:val="24"/>
                <w:szCs w:val="24"/>
                <w:lang w:eastAsia="zh-CN"/>
                <w14:ligatures w14:val="none"/>
              </w:rPr>
              <w:t>ve</w:t>
            </w:r>
            <w:r w:rsidRPr="003F7977">
              <w:rPr>
                <w:rFonts w:ascii="Times New Roman" w:eastAsia="Times New Roman" w:hAnsi="Times New Roman" w:cs="Times New Roman"/>
                <w:kern w:val="0"/>
                <w:sz w:val="24"/>
                <w:szCs w:val="24"/>
                <w:lang w:eastAsia="zh-CN"/>
                <w14:ligatures w14:val="none"/>
              </w:rPr>
              <w:t>n</w:t>
            </w:r>
          </w:p>
        </w:tc>
      </w:tr>
      <w:tr w:rsidR="00742712" w:rsidRPr="003F7977" w14:paraId="01D8E385" w14:textId="77777777" w:rsidTr="003F7977">
        <w:tc>
          <w:tcPr>
            <w:tcW w:w="459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7D9C6F3"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Georgia Highlands College</w:t>
            </w:r>
          </w:p>
        </w:tc>
        <w:tc>
          <w:tcPr>
            <w:tcW w:w="29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13D5F80" w14:textId="38E1B2AF"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 xml:space="preserve">Kimberly </w:t>
            </w:r>
            <w:proofErr w:type="spellStart"/>
            <w:r w:rsidRPr="007418C1">
              <w:rPr>
                <w:rFonts w:ascii="Times New Roman" w:eastAsia="Times New Roman" w:hAnsi="Times New Roman" w:cs="Times New Roman"/>
                <w:kern w:val="0"/>
                <w:sz w:val="24"/>
                <w:szCs w:val="24"/>
                <w:lang w:eastAsia="zh-CN"/>
                <w14:ligatures w14:val="none"/>
              </w:rPr>
              <w:t>Subacz</w:t>
            </w:r>
            <w:proofErr w:type="spellEnd"/>
            <w:r w:rsidRPr="007418C1">
              <w:rPr>
                <w:rFonts w:ascii="Times New Roman" w:eastAsia="Times New Roman" w:hAnsi="Times New Roman" w:cs="Times New Roman"/>
                <w:kern w:val="0"/>
                <w:sz w:val="24"/>
                <w:szCs w:val="24"/>
                <w:lang w:eastAsia="zh-CN"/>
                <w14:ligatures w14:val="none"/>
              </w:rPr>
              <w:t xml:space="preserve"> </w:t>
            </w:r>
          </w:p>
        </w:tc>
      </w:tr>
      <w:tr w:rsidR="00742712" w:rsidRPr="003F7977" w14:paraId="61048151" w14:textId="77777777" w:rsidTr="003F7977">
        <w:tc>
          <w:tcPr>
            <w:tcW w:w="4590" w:type="dxa"/>
            <w:tcBorders>
              <w:top w:val="single" w:sz="6" w:space="0" w:color="E9E9E9"/>
              <w:left w:val="single" w:sz="6" w:space="0" w:color="E9E9E9"/>
              <w:bottom w:val="single" w:sz="6" w:space="0" w:color="E9E9E9"/>
              <w:right w:val="single" w:sz="6" w:space="0" w:color="E9E9E9"/>
            </w:tcBorders>
            <w:vAlign w:val="center"/>
            <w:hideMark/>
          </w:tcPr>
          <w:p w14:paraId="789D15A4" w14:textId="77777777" w:rsidR="00742712" w:rsidRPr="007418C1" w:rsidRDefault="00742712" w:rsidP="007418C1">
            <w:pPr>
              <w:spacing w:after="0" w:line="240" w:lineRule="auto"/>
              <w:rPr>
                <w:rFonts w:ascii="Times New Roman" w:eastAsia="Times New Roman" w:hAnsi="Times New Roman" w:cs="Times New Roman"/>
                <w:kern w:val="0"/>
                <w:sz w:val="24"/>
                <w:szCs w:val="24"/>
                <w:lang w:eastAsia="zh-CN"/>
                <w14:ligatures w14:val="none"/>
              </w:rPr>
            </w:pPr>
            <w:r w:rsidRPr="007418C1">
              <w:rPr>
                <w:rFonts w:ascii="Times New Roman" w:eastAsia="Times New Roman" w:hAnsi="Times New Roman" w:cs="Times New Roman"/>
                <w:kern w:val="0"/>
                <w:sz w:val="24"/>
                <w:szCs w:val="24"/>
                <w:lang w:eastAsia="zh-CN"/>
                <w14:ligatures w14:val="none"/>
              </w:rPr>
              <w:t>Gordon State College</w:t>
            </w:r>
          </w:p>
        </w:tc>
        <w:tc>
          <w:tcPr>
            <w:tcW w:w="2970" w:type="dxa"/>
            <w:tcBorders>
              <w:top w:val="single" w:sz="6" w:space="0" w:color="E9E9E9"/>
              <w:left w:val="single" w:sz="6" w:space="0" w:color="E9E9E9"/>
              <w:bottom w:val="single" w:sz="6" w:space="0" w:color="E9E9E9"/>
              <w:right w:val="single" w:sz="6" w:space="0" w:color="E9E9E9"/>
            </w:tcBorders>
            <w:vAlign w:val="center"/>
          </w:tcPr>
          <w:p w14:paraId="63629AEE" w14:textId="0079809A"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kern w:val="0"/>
                <w:sz w:val="24"/>
                <w:szCs w:val="24"/>
                <w:lang w:eastAsia="zh-CN"/>
                <w14:ligatures w14:val="none"/>
              </w:rPr>
            </w:pPr>
          </w:p>
        </w:tc>
      </w:tr>
      <w:tr w:rsidR="00742712" w:rsidRPr="003F7977" w14:paraId="3AFE5EAF" w14:textId="77777777" w:rsidTr="003F7977">
        <w:tc>
          <w:tcPr>
            <w:tcW w:w="459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4E1FB3D" w14:textId="77777777" w:rsidR="00742712" w:rsidRPr="007418C1" w:rsidRDefault="00742712" w:rsidP="007418C1">
            <w:pPr>
              <w:spacing w:after="0" w:line="240" w:lineRule="auto"/>
              <w:rPr>
                <w:rFonts w:ascii="Times New Roman" w:eastAsia="Times New Roman" w:hAnsi="Times New Roman" w:cs="Times New Roman"/>
                <w:color w:val="0A0A0A"/>
                <w:kern w:val="0"/>
                <w:sz w:val="24"/>
                <w:szCs w:val="24"/>
                <w:lang w:eastAsia="zh-CN"/>
                <w14:ligatures w14:val="none"/>
              </w:rPr>
            </w:pPr>
            <w:r w:rsidRPr="007418C1">
              <w:rPr>
                <w:rFonts w:ascii="Times New Roman" w:eastAsia="Times New Roman" w:hAnsi="Times New Roman" w:cs="Times New Roman"/>
                <w:color w:val="0A0A0A"/>
                <w:kern w:val="0"/>
                <w:sz w:val="24"/>
                <w:szCs w:val="24"/>
                <w:lang w:eastAsia="zh-CN"/>
                <w14:ligatures w14:val="none"/>
              </w:rPr>
              <w:t>South Georgia State College</w:t>
            </w:r>
          </w:p>
        </w:tc>
        <w:tc>
          <w:tcPr>
            <w:tcW w:w="29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F0F2029" w14:textId="4461A570" w:rsidR="00742712" w:rsidRPr="007418C1" w:rsidRDefault="00742712" w:rsidP="003F7977">
            <w:pPr>
              <w:tabs>
                <w:tab w:val="left" w:pos="4126"/>
              </w:tabs>
              <w:spacing w:before="100" w:beforeAutospacing="1" w:after="100" w:afterAutospacing="1" w:line="240" w:lineRule="auto"/>
              <w:ind w:left="-14"/>
              <w:rPr>
                <w:rFonts w:ascii="Times New Roman" w:eastAsia="Times New Roman" w:hAnsi="Times New Roman" w:cs="Times New Roman"/>
                <w:color w:val="0A0A0A"/>
                <w:kern w:val="0"/>
                <w:sz w:val="24"/>
                <w:szCs w:val="24"/>
                <w:lang w:eastAsia="zh-CN"/>
                <w14:ligatures w14:val="none"/>
              </w:rPr>
            </w:pPr>
            <w:r w:rsidRPr="007418C1">
              <w:rPr>
                <w:rFonts w:ascii="Times New Roman" w:eastAsia="Times New Roman" w:hAnsi="Times New Roman" w:cs="Times New Roman"/>
                <w:color w:val="0A0A0A"/>
                <w:kern w:val="0"/>
                <w:sz w:val="24"/>
                <w:szCs w:val="24"/>
                <w:lang w:eastAsia="zh-CN"/>
                <w14:ligatures w14:val="none"/>
              </w:rPr>
              <w:t xml:space="preserve">Lisa Howell </w:t>
            </w:r>
          </w:p>
        </w:tc>
      </w:tr>
    </w:tbl>
    <w:p w14:paraId="0C12FF0E" w14:textId="77777777" w:rsidR="007418C1" w:rsidRPr="003F7977" w:rsidRDefault="007418C1" w:rsidP="00900797">
      <w:pPr>
        <w:jc w:val="both"/>
        <w:rPr>
          <w:rFonts w:ascii="Times New Roman" w:hAnsi="Times New Roman" w:cs="Times New Roman"/>
          <w:sz w:val="24"/>
          <w:szCs w:val="24"/>
        </w:rPr>
      </w:pPr>
    </w:p>
    <w:p w14:paraId="0D0BE7AB" w14:textId="067EB589" w:rsidR="000C56E7" w:rsidRPr="003F7977" w:rsidRDefault="00742712" w:rsidP="00900797">
      <w:pPr>
        <w:jc w:val="both"/>
        <w:rPr>
          <w:rFonts w:ascii="Times New Roman" w:hAnsi="Times New Roman" w:cs="Times New Roman"/>
          <w:sz w:val="24"/>
          <w:szCs w:val="24"/>
        </w:rPr>
      </w:pPr>
      <w:r w:rsidRPr="003F7977">
        <w:rPr>
          <w:rFonts w:ascii="Times New Roman" w:hAnsi="Times New Roman" w:cs="Times New Roman"/>
          <w:b/>
          <w:bCs/>
          <w:i/>
          <w:iCs/>
          <w:color w:val="002060"/>
          <w:sz w:val="24"/>
          <w:szCs w:val="24"/>
        </w:rPr>
        <w:t>USG</w:t>
      </w:r>
      <w:r w:rsidR="000C56E7" w:rsidRPr="003F7977">
        <w:rPr>
          <w:rFonts w:ascii="Times New Roman" w:hAnsi="Times New Roman" w:cs="Times New Roman"/>
          <w:b/>
          <w:bCs/>
          <w:i/>
          <w:iCs/>
          <w:color w:val="002060"/>
          <w:sz w:val="24"/>
          <w:szCs w:val="24"/>
        </w:rPr>
        <w:t>:</w:t>
      </w:r>
      <w:r w:rsidR="000C56E7" w:rsidRPr="003F7977">
        <w:rPr>
          <w:rFonts w:ascii="Times New Roman" w:hAnsi="Times New Roman" w:cs="Times New Roman"/>
          <w:color w:val="002060"/>
          <w:sz w:val="24"/>
          <w:szCs w:val="24"/>
        </w:rPr>
        <w:t xml:space="preserve"> </w:t>
      </w:r>
      <w:r w:rsidR="000C56E7" w:rsidRPr="003F7977">
        <w:rPr>
          <w:rFonts w:ascii="Times New Roman" w:hAnsi="Times New Roman" w:cs="Times New Roman"/>
          <w:sz w:val="24"/>
          <w:szCs w:val="24"/>
        </w:rPr>
        <w:t>Sonny Perdue, As</w:t>
      </w:r>
      <w:r w:rsidR="00F03A08" w:rsidRPr="003F7977">
        <w:rPr>
          <w:rFonts w:ascii="Times New Roman" w:hAnsi="Times New Roman" w:cs="Times New Roman"/>
          <w:sz w:val="24"/>
          <w:szCs w:val="24"/>
        </w:rPr>
        <w:t>h</w:t>
      </w:r>
      <w:r w:rsidR="000C56E7" w:rsidRPr="003F7977">
        <w:rPr>
          <w:rFonts w:ascii="Times New Roman" w:hAnsi="Times New Roman" w:cs="Times New Roman"/>
          <w:sz w:val="24"/>
          <w:szCs w:val="24"/>
        </w:rPr>
        <w:t>wan</w:t>
      </w:r>
      <w:r w:rsidR="00F03A08" w:rsidRPr="003F7977">
        <w:rPr>
          <w:rFonts w:ascii="Times New Roman" w:hAnsi="Times New Roman" w:cs="Times New Roman"/>
          <w:sz w:val="24"/>
          <w:szCs w:val="24"/>
        </w:rPr>
        <w:t>i</w:t>
      </w:r>
      <w:r w:rsidR="000C56E7" w:rsidRPr="003F7977">
        <w:rPr>
          <w:rFonts w:ascii="Times New Roman" w:hAnsi="Times New Roman" w:cs="Times New Roman"/>
          <w:sz w:val="24"/>
          <w:szCs w:val="24"/>
        </w:rPr>
        <w:t xml:space="preserve"> Monga, Dana Nichols</w:t>
      </w:r>
      <w:r w:rsidR="003F7977">
        <w:rPr>
          <w:rFonts w:ascii="Times New Roman" w:hAnsi="Times New Roman" w:cs="Times New Roman"/>
          <w:sz w:val="24"/>
          <w:szCs w:val="24"/>
        </w:rPr>
        <w:t>, Brian Ring</w:t>
      </w:r>
    </w:p>
    <w:p w14:paraId="2D313B7B" w14:textId="35746CD7" w:rsidR="00742712" w:rsidRPr="003F7977" w:rsidRDefault="00742712" w:rsidP="00900797">
      <w:pPr>
        <w:jc w:val="both"/>
        <w:rPr>
          <w:rFonts w:ascii="Times New Roman" w:hAnsi="Times New Roman" w:cs="Times New Roman"/>
          <w:sz w:val="24"/>
          <w:szCs w:val="24"/>
        </w:rPr>
      </w:pPr>
      <w:r w:rsidRPr="003F7977">
        <w:rPr>
          <w:rFonts w:ascii="Times New Roman" w:hAnsi="Times New Roman" w:cs="Times New Roman"/>
          <w:b/>
          <w:bCs/>
          <w:sz w:val="24"/>
          <w:szCs w:val="24"/>
        </w:rPr>
        <w:t>Guests:</w:t>
      </w:r>
      <w:r w:rsidR="003F7977">
        <w:rPr>
          <w:rFonts w:ascii="Times New Roman" w:hAnsi="Times New Roman" w:cs="Times New Roman"/>
          <w:b/>
          <w:bCs/>
          <w:sz w:val="24"/>
          <w:szCs w:val="24"/>
        </w:rPr>
        <w:t xml:space="preserve"> </w:t>
      </w:r>
      <w:r w:rsidR="003F7977" w:rsidRPr="003F7977">
        <w:rPr>
          <w:rFonts w:ascii="Times New Roman" w:hAnsi="Times New Roman" w:cs="Times New Roman"/>
          <w:sz w:val="24"/>
          <w:szCs w:val="24"/>
        </w:rPr>
        <w:t xml:space="preserve">Michelle Geisert, Sherry </w:t>
      </w:r>
      <w:proofErr w:type="spellStart"/>
      <w:r w:rsidR="003F7977" w:rsidRPr="003F7977">
        <w:rPr>
          <w:rFonts w:ascii="Times New Roman" w:hAnsi="Times New Roman" w:cs="Times New Roman"/>
          <w:sz w:val="24"/>
          <w:szCs w:val="24"/>
        </w:rPr>
        <w:t>Serdikoff</w:t>
      </w:r>
      <w:proofErr w:type="spellEnd"/>
      <w:r w:rsidR="003F7977" w:rsidRPr="003F7977">
        <w:rPr>
          <w:rFonts w:ascii="Times New Roman" w:hAnsi="Times New Roman" w:cs="Times New Roman"/>
          <w:sz w:val="24"/>
          <w:szCs w:val="24"/>
        </w:rPr>
        <w:t>, Patrick Freer</w:t>
      </w:r>
    </w:p>
    <w:p w14:paraId="5263AD32" w14:textId="6FDB5F66" w:rsidR="001A107F" w:rsidRPr="003F7977" w:rsidRDefault="00900797" w:rsidP="00900797">
      <w:pPr>
        <w:jc w:val="both"/>
        <w:rPr>
          <w:rFonts w:ascii="Times New Roman" w:hAnsi="Times New Roman" w:cs="Times New Roman"/>
          <w:b/>
          <w:bCs/>
          <w:sz w:val="24"/>
          <w:szCs w:val="24"/>
        </w:rPr>
      </w:pPr>
      <w:r w:rsidRPr="003F7977">
        <w:rPr>
          <w:rFonts w:ascii="Times New Roman" w:hAnsi="Times New Roman" w:cs="Times New Roman"/>
          <w:b/>
          <w:bCs/>
          <w:sz w:val="24"/>
          <w:szCs w:val="24"/>
        </w:rPr>
        <w:t>Initial Events</w:t>
      </w:r>
    </w:p>
    <w:p w14:paraId="6398B7CB" w14:textId="16F3FED2" w:rsidR="001A107F" w:rsidRPr="003F7977" w:rsidRDefault="001A107F" w:rsidP="00900797">
      <w:pPr>
        <w:pStyle w:val="ListParagraph"/>
        <w:numPr>
          <w:ilvl w:val="0"/>
          <w:numId w:val="1"/>
        </w:numPr>
        <w:jc w:val="both"/>
        <w:rPr>
          <w:rFonts w:ascii="Times New Roman" w:hAnsi="Times New Roman" w:cs="Times New Roman"/>
          <w:sz w:val="24"/>
          <w:szCs w:val="24"/>
        </w:rPr>
      </w:pPr>
      <w:r w:rsidRPr="003F7977">
        <w:rPr>
          <w:rFonts w:ascii="Times New Roman" w:hAnsi="Times New Roman" w:cs="Times New Roman"/>
          <w:sz w:val="24"/>
          <w:szCs w:val="24"/>
        </w:rPr>
        <w:t xml:space="preserve">The President of </w:t>
      </w:r>
      <w:r w:rsidR="001A5C69">
        <w:rPr>
          <w:rFonts w:ascii="Times New Roman" w:hAnsi="Times New Roman" w:cs="Times New Roman"/>
          <w:sz w:val="24"/>
          <w:szCs w:val="24"/>
        </w:rPr>
        <w:t>Savannah</w:t>
      </w:r>
      <w:r w:rsidRPr="003F7977">
        <w:rPr>
          <w:rFonts w:ascii="Times New Roman" w:hAnsi="Times New Roman" w:cs="Times New Roman"/>
          <w:sz w:val="24"/>
          <w:szCs w:val="24"/>
        </w:rPr>
        <w:t xml:space="preserve"> State College welcomed us to the meeting.</w:t>
      </w:r>
    </w:p>
    <w:p w14:paraId="790FFD6C" w14:textId="53AFA21B" w:rsidR="001A107F" w:rsidRPr="003F7977" w:rsidRDefault="001A107F" w:rsidP="00900797">
      <w:pPr>
        <w:pStyle w:val="ListParagraph"/>
        <w:numPr>
          <w:ilvl w:val="0"/>
          <w:numId w:val="1"/>
        </w:numPr>
        <w:jc w:val="both"/>
        <w:rPr>
          <w:rFonts w:ascii="Times New Roman" w:hAnsi="Times New Roman" w:cs="Times New Roman"/>
          <w:sz w:val="24"/>
          <w:szCs w:val="24"/>
        </w:rPr>
      </w:pPr>
      <w:r w:rsidRPr="003F7977">
        <w:rPr>
          <w:rFonts w:ascii="Times New Roman" w:hAnsi="Times New Roman" w:cs="Times New Roman"/>
          <w:sz w:val="24"/>
          <w:szCs w:val="24"/>
        </w:rPr>
        <w:lastRenderedPageBreak/>
        <w:t>Michelle welcomed participants to the meeting.</w:t>
      </w:r>
    </w:p>
    <w:p w14:paraId="61112220" w14:textId="3C66D1B4" w:rsidR="001A107F" w:rsidRPr="003F7977" w:rsidRDefault="001A107F" w:rsidP="00900797">
      <w:pPr>
        <w:pStyle w:val="ListParagraph"/>
        <w:numPr>
          <w:ilvl w:val="0"/>
          <w:numId w:val="1"/>
        </w:numPr>
        <w:jc w:val="both"/>
        <w:rPr>
          <w:rFonts w:ascii="Times New Roman" w:hAnsi="Times New Roman" w:cs="Times New Roman"/>
          <w:sz w:val="24"/>
          <w:szCs w:val="24"/>
        </w:rPr>
      </w:pPr>
      <w:r w:rsidRPr="003F7977">
        <w:rPr>
          <w:rFonts w:ascii="Times New Roman" w:hAnsi="Times New Roman" w:cs="Times New Roman"/>
          <w:sz w:val="24"/>
          <w:szCs w:val="24"/>
        </w:rPr>
        <w:t>The minutes of the</w:t>
      </w:r>
      <w:r w:rsidR="001A5C69">
        <w:rPr>
          <w:rFonts w:ascii="Times New Roman" w:hAnsi="Times New Roman" w:cs="Times New Roman"/>
          <w:sz w:val="24"/>
          <w:szCs w:val="24"/>
        </w:rPr>
        <w:t xml:space="preserve"> November </w:t>
      </w:r>
      <w:r w:rsidRPr="003F7977">
        <w:rPr>
          <w:rFonts w:ascii="Times New Roman" w:hAnsi="Times New Roman" w:cs="Times New Roman"/>
          <w:sz w:val="24"/>
          <w:szCs w:val="24"/>
        </w:rPr>
        <w:t xml:space="preserve">meeting were adopted with </w:t>
      </w:r>
      <w:r w:rsidR="001A5C69">
        <w:rPr>
          <w:rFonts w:ascii="Times New Roman" w:hAnsi="Times New Roman" w:cs="Times New Roman"/>
          <w:sz w:val="24"/>
          <w:szCs w:val="24"/>
        </w:rPr>
        <w:t>no</w:t>
      </w:r>
      <w:r w:rsidRPr="003F7977">
        <w:rPr>
          <w:rFonts w:ascii="Times New Roman" w:hAnsi="Times New Roman" w:cs="Times New Roman"/>
          <w:sz w:val="24"/>
          <w:szCs w:val="24"/>
        </w:rPr>
        <w:t xml:space="preserve"> change</w:t>
      </w:r>
      <w:r w:rsidR="001A5C69">
        <w:rPr>
          <w:rFonts w:ascii="Times New Roman" w:hAnsi="Times New Roman" w:cs="Times New Roman"/>
          <w:sz w:val="24"/>
          <w:szCs w:val="24"/>
        </w:rPr>
        <w:t>s</w:t>
      </w:r>
      <w:r w:rsidRPr="003F7977">
        <w:rPr>
          <w:rFonts w:ascii="Times New Roman" w:hAnsi="Times New Roman" w:cs="Times New Roman"/>
          <w:sz w:val="24"/>
          <w:szCs w:val="24"/>
        </w:rPr>
        <w:t>.</w:t>
      </w:r>
    </w:p>
    <w:p w14:paraId="2F72B2DA" w14:textId="1F35E9C5" w:rsidR="001A107F" w:rsidRPr="003F7977" w:rsidRDefault="001A107F" w:rsidP="00900797">
      <w:pPr>
        <w:pStyle w:val="ListParagraph"/>
        <w:numPr>
          <w:ilvl w:val="0"/>
          <w:numId w:val="1"/>
        </w:numPr>
        <w:jc w:val="both"/>
        <w:rPr>
          <w:rFonts w:ascii="Times New Roman" w:hAnsi="Times New Roman" w:cs="Times New Roman"/>
          <w:sz w:val="24"/>
          <w:szCs w:val="24"/>
        </w:rPr>
      </w:pPr>
      <w:r w:rsidRPr="003F7977">
        <w:rPr>
          <w:rFonts w:ascii="Times New Roman" w:hAnsi="Times New Roman" w:cs="Times New Roman"/>
          <w:sz w:val="24"/>
          <w:szCs w:val="24"/>
        </w:rPr>
        <w:t xml:space="preserve">Michelle opened the floor to discuss issues for the </w:t>
      </w:r>
      <w:r w:rsidR="001A5C69">
        <w:rPr>
          <w:rFonts w:ascii="Times New Roman" w:hAnsi="Times New Roman" w:cs="Times New Roman"/>
          <w:sz w:val="24"/>
          <w:szCs w:val="24"/>
        </w:rPr>
        <w:t>Friday</w:t>
      </w:r>
      <w:r w:rsidRPr="003F7977">
        <w:rPr>
          <w:rFonts w:ascii="Times New Roman" w:hAnsi="Times New Roman" w:cs="Times New Roman"/>
          <w:sz w:val="24"/>
          <w:szCs w:val="24"/>
        </w:rPr>
        <w:t xml:space="preserve"> session with the chancell</w:t>
      </w:r>
      <w:r w:rsidR="001A5C69">
        <w:rPr>
          <w:rFonts w:ascii="Times New Roman" w:hAnsi="Times New Roman" w:cs="Times New Roman"/>
          <w:sz w:val="24"/>
          <w:szCs w:val="24"/>
        </w:rPr>
        <w:t xml:space="preserve">or by </w:t>
      </w:r>
      <w:proofErr w:type="gramStart"/>
      <w:r w:rsidR="001A5C69">
        <w:rPr>
          <w:rFonts w:ascii="Times New Roman" w:hAnsi="Times New Roman" w:cs="Times New Roman"/>
          <w:sz w:val="24"/>
          <w:szCs w:val="24"/>
        </w:rPr>
        <w:t>sectors</w:t>
      </w:r>
      <w:proofErr w:type="gramEnd"/>
      <w:r w:rsidRPr="003F7977">
        <w:rPr>
          <w:rFonts w:ascii="Times New Roman" w:hAnsi="Times New Roman" w:cs="Times New Roman"/>
          <w:sz w:val="24"/>
          <w:szCs w:val="24"/>
        </w:rPr>
        <w:t>.</w:t>
      </w:r>
    </w:p>
    <w:p w14:paraId="4CBCBDF4" w14:textId="77777777" w:rsidR="00900797" w:rsidRPr="003F7977" w:rsidRDefault="00900797" w:rsidP="00900797">
      <w:pPr>
        <w:pStyle w:val="ListParagraph"/>
        <w:jc w:val="both"/>
        <w:rPr>
          <w:rFonts w:ascii="Times New Roman" w:hAnsi="Times New Roman" w:cs="Times New Roman"/>
          <w:sz w:val="24"/>
          <w:szCs w:val="24"/>
        </w:rPr>
      </w:pPr>
    </w:p>
    <w:p w14:paraId="67CD118B" w14:textId="577C4232" w:rsidR="001A107F" w:rsidRPr="003F7977" w:rsidRDefault="001A5C69" w:rsidP="00900797">
      <w:pPr>
        <w:pStyle w:val="ListParagraph"/>
        <w:ind w:left="0"/>
        <w:jc w:val="both"/>
        <w:rPr>
          <w:rFonts w:ascii="Times New Roman" w:hAnsi="Times New Roman" w:cs="Times New Roman"/>
          <w:b/>
          <w:bCs/>
          <w:i/>
          <w:iCs/>
          <w:sz w:val="24"/>
          <w:szCs w:val="24"/>
        </w:rPr>
      </w:pPr>
      <w:r>
        <w:rPr>
          <w:rFonts w:ascii="Times New Roman" w:hAnsi="Times New Roman" w:cs="Times New Roman"/>
          <w:b/>
          <w:bCs/>
          <w:i/>
          <w:iCs/>
          <w:sz w:val="24"/>
          <w:szCs w:val="24"/>
        </w:rPr>
        <w:t>State Colleges</w:t>
      </w:r>
    </w:p>
    <w:p w14:paraId="238E0DBC" w14:textId="72EAFCD3" w:rsidR="001A5C69" w:rsidRDefault="001A5C69" w:rsidP="00900797">
      <w:pPr>
        <w:jc w:val="both"/>
        <w:rPr>
          <w:rFonts w:ascii="Times New Roman" w:hAnsi="Times New Roman" w:cs="Times New Roman"/>
          <w:sz w:val="24"/>
          <w:szCs w:val="24"/>
        </w:rPr>
      </w:pPr>
      <w:r>
        <w:rPr>
          <w:rFonts w:ascii="Times New Roman" w:hAnsi="Times New Roman" w:cs="Times New Roman"/>
          <w:sz w:val="24"/>
          <w:szCs w:val="24"/>
        </w:rPr>
        <w:t>The issues were GenAI, summer pay models, and the new program process. Als USG needs to update its pre-covid data, which dates from 2018.</w:t>
      </w:r>
    </w:p>
    <w:p w14:paraId="70D87266" w14:textId="50D96DF8" w:rsidR="001A107F" w:rsidRPr="003F7977" w:rsidRDefault="001A5C69" w:rsidP="00900797">
      <w:pPr>
        <w:jc w:val="both"/>
        <w:rPr>
          <w:rFonts w:ascii="Times New Roman" w:hAnsi="Times New Roman" w:cs="Times New Roman"/>
          <w:b/>
          <w:bCs/>
          <w:i/>
          <w:iCs/>
          <w:sz w:val="24"/>
          <w:szCs w:val="24"/>
        </w:rPr>
      </w:pPr>
      <w:r>
        <w:rPr>
          <w:rFonts w:ascii="Times New Roman" w:hAnsi="Times New Roman" w:cs="Times New Roman"/>
          <w:b/>
          <w:bCs/>
          <w:i/>
          <w:iCs/>
          <w:sz w:val="24"/>
          <w:szCs w:val="24"/>
        </w:rPr>
        <w:t>State Universities</w:t>
      </w:r>
    </w:p>
    <w:p w14:paraId="23581222" w14:textId="30A1EA27" w:rsidR="006423CE" w:rsidRDefault="001A5C69" w:rsidP="00900797">
      <w:pPr>
        <w:jc w:val="both"/>
        <w:rPr>
          <w:rFonts w:ascii="Times New Roman" w:hAnsi="Times New Roman" w:cs="Times New Roman"/>
          <w:sz w:val="24"/>
          <w:szCs w:val="24"/>
        </w:rPr>
      </w:pPr>
      <w:r>
        <w:rPr>
          <w:rFonts w:ascii="Times New Roman" w:hAnsi="Times New Roman" w:cs="Times New Roman"/>
          <w:sz w:val="24"/>
          <w:szCs w:val="24"/>
        </w:rPr>
        <w:t xml:space="preserve">Pre-requisite removal, student success and transfer, </w:t>
      </w:r>
      <w:r w:rsidR="00017D38">
        <w:rPr>
          <w:rFonts w:ascii="Times New Roman" w:hAnsi="Times New Roman" w:cs="Times New Roman"/>
          <w:sz w:val="24"/>
          <w:szCs w:val="24"/>
        </w:rPr>
        <w:t>implementation</w:t>
      </w:r>
      <w:r>
        <w:rPr>
          <w:rFonts w:ascii="Times New Roman" w:hAnsi="Times New Roman" w:cs="Times New Roman"/>
          <w:sz w:val="24"/>
          <w:szCs w:val="24"/>
        </w:rPr>
        <w:t xml:space="preserve"> of new AR scal</w:t>
      </w:r>
      <w:r w:rsidR="00017D38">
        <w:rPr>
          <w:rFonts w:ascii="Times New Roman" w:hAnsi="Times New Roman" w:cs="Times New Roman"/>
          <w:sz w:val="24"/>
          <w:szCs w:val="24"/>
        </w:rPr>
        <w:t>e, a</w:t>
      </w:r>
      <w:r>
        <w:rPr>
          <w:rFonts w:ascii="Times New Roman" w:hAnsi="Times New Roman" w:cs="Times New Roman"/>
          <w:sz w:val="24"/>
          <w:szCs w:val="24"/>
        </w:rPr>
        <w:t>nd administration turnover.</w:t>
      </w:r>
    </w:p>
    <w:p w14:paraId="0593E8FF" w14:textId="220DD215" w:rsidR="00017D38" w:rsidRPr="00017D38" w:rsidRDefault="00017D38" w:rsidP="00900797">
      <w:pPr>
        <w:jc w:val="both"/>
        <w:rPr>
          <w:rFonts w:ascii="Times New Roman" w:hAnsi="Times New Roman" w:cs="Times New Roman"/>
          <w:b/>
          <w:bCs/>
          <w:i/>
          <w:iCs/>
          <w:sz w:val="24"/>
          <w:szCs w:val="24"/>
        </w:rPr>
      </w:pPr>
      <w:r w:rsidRPr="00017D38">
        <w:rPr>
          <w:rFonts w:ascii="Times New Roman" w:hAnsi="Times New Roman" w:cs="Times New Roman"/>
          <w:b/>
          <w:bCs/>
          <w:i/>
          <w:iCs/>
          <w:sz w:val="24"/>
          <w:szCs w:val="24"/>
        </w:rPr>
        <w:t>Comprehensive Sector</w:t>
      </w:r>
    </w:p>
    <w:p w14:paraId="6DC37CBD" w14:textId="67E6D371" w:rsidR="00017D38" w:rsidRDefault="00017D38" w:rsidP="00900797">
      <w:pPr>
        <w:jc w:val="both"/>
        <w:rPr>
          <w:rFonts w:ascii="Times New Roman" w:hAnsi="Times New Roman" w:cs="Times New Roman"/>
          <w:sz w:val="24"/>
          <w:szCs w:val="24"/>
        </w:rPr>
      </w:pPr>
      <w:r>
        <w:rPr>
          <w:rFonts w:ascii="Times New Roman" w:hAnsi="Times New Roman" w:cs="Times New Roman"/>
          <w:sz w:val="24"/>
          <w:szCs w:val="24"/>
        </w:rPr>
        <w:t>Annual reviews under new process, student success reporting, PIPs results. Also, Georgia Southern is planning to go from R2 to R1. Does USG have the money to support this expensive change? What is happening with PTR? Would like to know the number of failed ARs. Where was research money for smaller colleges going to come from.</w:t>
      </w:r>
    </w:p>
    <w:p w14:paraId="6F3CE02E" w14:textId="46BCA1F9" w:rsidR="00017D38" w:rsidRPr="00017D38" w:rsidRDefault="00017D38" w:rsidP="00900797">
      <w:pPr>
        <w:jc w:val="both"/>
        <w:rPr>
          <w:rFonts w:ascii="Times New Roman" w:hAnsi="Times New Roman" w:cs="Times New Roman"/>
          <w:b/>
          <w:bCs/>
          <w:sz w:val="24"/>
          <w:szCs w:val="24"/>
        </w:rPr>
      </w:pPr>
      <w:r w:rsidRPr="00017D38">
        <w:rPr>
          <w:rFonts w:ascii="Times New Roman" w:hAnsi="Times New Roman" w:cs="Times New Roman"/>
          <w:b/>
          <w:bCs/>
          <w:sz w:val="24"/>
          <w:szCs w:val="24"/>
        </w:rPr>
        <w:t>Academic Affairs</w:t>
      </w:r>
    </w:p>
    <w:p w14:paraId="5CDDA540" w14:textId="2E0438C5" w:rsidR="00017D38" w:rsidRDefault="00017D38" w:rsidP="00900797">
      <w:pPr>
        <w:jc w:val="both"/>
        <w:rPr>
          <w:rFonts w:ascii="Times New Roman" w:hAnsi="Times New Roman" w:cs="Times New Roman"/>
          <w:sz w:val="24"/>
          <w:szCs w:val="24"/>
        </w:rPr>
      </w:pPr>
      <w:r>
        <w:rPr>
          <w:rFonts w:ascii="Times New Roman" w:hAnsi="Times New Roman" w:cs="Times New Roman"/>
          <w:sz w:val="24"/>
          <w:szCs w:val="24"/>
        </w:rPr>
        <w:t xml:space="preserve">The meeting joined together to discuss academic issues. These </w:t>
      </w:r>
      <w:r w:rsidR="001867A0">
        <w:rPr>
          <w:rFonts w:ascii="Times New Roman" w:hAnsi="Times New Roman" w:cs="Times New Roman"/>
          <w:sz w:val="24"/>
          <w:szCs w:val="24"/>
        </w:rPr>
        <w:t>were.</w:t>
      </w:r>
    </w:p>
    <w:p w14:paraId="338B349E" w14:textId="53A2153A" w:rsidR="00017D38" w:rsidRPr="001867A0" w:rsidRDefault="00017D38" w:rsidP="001867A0">
      <w:pPr>
        <w:pStyle w:val="ListParagraph"/>
        <w:numPr>
          <w:ilvl w:val="0"/>
          <w:numId w:val="8"/>
        </w:numPr>
        <w:jc w:val="both"/>
        <w:rPr>
          <w:rFonts w:ascii="Times New Roman" w:hAnsi="Times New Roman" w:cs="Times New Roman"/>
          <w:sz w:val="24"/>
          <w:szCs w:val="24"/>
        </w:rPr>
      </w:pPr>
      <w:r w:rsidRPr="001867A0">
        <w:rPr>
          <w:rFonts w:ascii="Times New Roman" w:hAnsi="Times New Roman" w:cs="Times New Roman"/>
          <w:sz w:val="24"/>
          <w:szCs w:val="24"/>
        </w:rPr>
        <w:t>Large variation in section size in an institution</w:t>
      </w:r>
    </w:p>
    <w:p w14:paraId="252B0555" w14:textId="76E429A7" w:rsidR="00017D38" w:rsidRPr="001867A0" w:rsidRDefault="00017D38" w:rsidP="001867A0">
      <w:pPr>
        <w:pStyle w:val="ListParagraph"/>
        <w:numPr>
          <w:ilvl w:val="0"/>
          <w:numId w:val="8"/>
        </w:numPr>
        <w:jc w:val="both"/>
        <w:rPr>
          <w:rFonts w:ascii="Times New Roman" w:hAnsi="Times New Roman" w:cs="Times New Roman"/>
          <w:sz w:val="24"/>
          <w:szCs w:val="24"/>
        </w:rPr>
      </w:pPr>
      <w:r w:rsidRPr="001867A0">
        <w:rPr>
          <w:rFonts w:ascii="Times New Roman" w:hAnsi="Times New Roman" w:cs="Times New Roman"/>
          <w:sz w:val="24"/>
          <w:szCs w:val="24"/>
        </w:rPr>
        <w:t>Combining majors to remove small majors did not help with small sections.</w:t>
      </w:r>
    </w:p>
    <w:p w14:paraId="7C68DD11" w14:textId="2D99ECFF" w:rsidR="00017D38" w:rsidRPr="001867A0" w:rsidRDefault="00017D38" w:rsidP="001867A0">
      <w:pPr>
        <w:pStyle w:val="ListParagraph"/>
        <w:numPr>
          <w:ilvl w:val="0"/>
          <w:numId w:val="8"/>
        </w:numPr>
        <w:jc w:val="both"/>
        <w:rPr>
          <w:rFonts w:ascii="Times New Roman" w:hAnsi="Times New Roman" w:cs="Times New Roman"/>
          <w:sz w:val="24"/>
          <w:szCs w:val="24"/>
        </w:rPr>
      </w:pPr>
      <w:r w:rsidRPr="001867A0">
        <w:rPr>
          <w:rFonts w:ascii="Times New Roman" w:hAnsi="Times New Roman" w:cs="Times New Roman"/>
          <w:sz w:val="24"/>
          <w:szCs w:val="24"/>
        </w:rPr>
        <w:t>Ensuring institutions trained all online faculty.</w:t>
      </w:r>
    </w:p>
    <w:p w14:paraId="12764049" w14:textId="3539BDC2" w:rsidR="00017D38" w:rsidRPr="001867A0" w:rsidRDefault="00017D38" w:rsidP="001867A0">
      <w:pPr>
        <w:pStyle w:val="ListParagraph"/>
        <w:numPr>
          <w:ilvl w:val="0"/>
          <w:numId w:val="8"/>
        </w:numPr>
        <w:jc w:val="both"/>
        <w:rPr>
          <w:rFonts w:ascii="Times New Roman" w:hAnsi="Times New Roman" w:cs="Times New Roman"/>
          <w:sz w:val="24"/>
          <w:szCs w:val="24"/>
        </w:rPr>
      </w:pPr>
      <w:r w:rsidRPr="001867A0">
        <w:rPr>
          <w:rFonts w:ascii="Times New Roman" w:hAnsi="Times New Roman" w:cs="Times New Roman"/>
          <w:sz w:val="24"/>
          <w:szCs w:val="24"/>
        </w:rPr>
        <w:t>The use of an institution’s faculty to teach in another institution.</w:t>
      </w:r>
    </w:p>
    <w:p w14:paraId="742FADAC" w14:textId="6B4F6E5D" w:rsidR="00017D38" w:rsidRPr="001867A0" w:rsidRDefault="00017D38" w:rsidP="001867A0">
      <w:pPr>
        <w:pStyle w:val="ListParagraph"/>
        <w:numPr>
          <w:ilvl w:val="0"/>
          <w:numId w:val="8"/>
        </w:numPr>
        <w:jc w:val="both"/>
        <w:rPr>
          <w:rFonts w:ascii="Times New Roman" w:hAnsi="Times New Roman" w:cs="Times New Roman"/>
          <w:sz w:val="24"/>
          <w:szCs w:val="24"/>
        </w:rPr>
      </w:pPr>
      <w:r w:rsidRPr="001867A0">
        <w:rPr>
          <w:rFonts w:ascii="Times New Roman" w:hAnsi="Times New Roman" w:cs="Times New Roman"/>
          <w:sz w:val="24"/>
          <w:szCs w:val="24"/>
        </w:rPr>
        <w:t>Some institutions were reluctant to hire international faculty.</w:t>
      </w:r>
    </w:p>
    <w:p w14:paraId="338C181F" w14:textId="21D91D0C" w:rsidR="000202BF" w:rsidRPr="001867A0" w:rsidRDefault="000202BF" w:rsidP="001867A0">
      <w:pPr>
        <w:pStyle w:val="ListParagraph"/>
        <w:numPr>
          <w:ilvl w:val="0"/>
          <w:numId w:val="8"/>
        </w:numPr>
        <w:jc w:val="both"/>
        <w:rPr>
          <w:rFonts w:ascii="Times New Roman" w:hAnsi="Times New Roman" w:cs="Times New Roman"/>
          <w:sz w:val="24"/>
          <w:szCs w:val="24"/>
        </w:rPr>
      </w:pPr>
      <w:r w:rsidRPr="001867A0">
        <w:rPr>
          <w:rFonts w:ascii="Times New Roman" w:hAnsi="Times New Roman" w:cs="Times New Roman"/>
          <w:sz w:val="24"/>
          <w:szCs w:val="24"/>
        </w:rPr>
        <w:t>Should USG have a suggested pathway for clinical faculty.</w:t>
      </w:r>
    </w:p>
    <w:p w14:paraId="7EDDA044" w14:textId="62A4B3CB" w:rsidR="006423CE" w:rsidRPr="003F7977" w:rsidRDefault="006423CE" w:rsidP="00017D38">
      <w:pPr>
        <w:jc w:val="both"/>
        <w:rPr>
          <w:rFonts w:ascii="Times New Roman" w:hAnsi="Times New Roman" w:cs="Times New Roman"/>
          <w:sz w:val="24"/>
          <w:szCs w:val="24"/>
        </w:rPr>
      </w:pPr>
      <w:r w:rsidRPr="003F7977">
        <w:rPr>
          <w:rFonts w:ascii="Times New Roman" w:hAnsi="Times New Roman" w:cs="Times New Roman"/>
          <w:b/>
          <w:bCs/>
          <w:sz w:val="24"/>
          <w:szCs w:val="24"/>
        </w:rPr>
        <w:t>Meeting with the Chancellor.</w:t>
      </w:r>
    </w:p>
    <w:p w14:paraId="6BB9EB19" w14:textId="13358C5F" w:rsidR="002352BC" w:rsidRPr="003F7977" w:rsidRDefault="002352BC" w:rsidP="00900797">
      <w:pPr>
        <w:jc w:val="both"/>
        <w:rPr>
          <w:rFonts w:ascii="Times New Roman" w:hAnsi="Times New Roman" w:cs="Times New Roman"/>
          <w:b/>
          <w:bCs/>
          <w:i/>
          <w:iCs/>
          <w:sz w:val="24"/>
          <w:szCs w:val="24"/>
        </w:rPr>
      </w:pPr>
      <w:r w:rsidRPr="003F7977">
        <w:rPr>
          <w:rFonts w:ascii="Times New Roman" w:hAnsi="Times New Roman" w:cs="Times New Roman"/>
          <w:b/>
          <w:bCs/>
          <w:i/>
          <w:iCs/>
          <w:sz w:val="24"/>
          <w:szCs w:val="24"/>
        </w:rPr>
        <w:t>Chancellor Report</w:t>
      </w:r>
    </w:p>
    <w:p w14:paraId="4B2CA08B" w14:textId="4A75CA65" w:rsidR="000202BF" w:rsidRDefault="00017D38" w:rsidP="00900797">
      <w:pPr>
        <w:jc w:val="both"/>
        <w:rPr>
          <w:rFonts w:ascii="Times New Roman" w:hAnsi="Times New Roman" w:cs="Times New Roman"/>
          <w:sz w:val="24"/>
          <w:szCs w:val="24"/>
        </w:rPr>
      </w:pPr>
      <w:r>
        <w:rPr>
          <w:rFonts w:ascii="Times New Roman" w:hAnsi="Times New Roman" w:cs="Times New Roman"/>
          <w:sz w:val="24"/>
          <w:szCs w:val="24"/>
        </w:rPr>
        <w:t xml:space="preserve">USG had a good session with the </w:t>
      </w:r>
      <w:r w:rsidR="000202BF">
        <w:rPr>
          <w:rFonts w:ascii="Times New Roman" w:hAnsi="Times New Roman" w:cs="Times New Roman"/>
          <w:sz w:val="24"/>
          <w:szCs w:val="24"/>
        </w:rPr>
        <w:t>legislature</w:t>
      </w:r>
      <w:r>
        <w:rPr>
          <w:rFonts w:ascii="Times New Roman" w:hAnsi="Times New Roman" w:cs="Times New Roman"/>
          <w:sz w:val="24"/>
          <w:szCs w:val="24"/>
        </w:rPr>
        <w:t xml:space="preserve">. </w:t>
      </w:r>
      <w:r w:rsidR="00883C7D" w:rsidRPr="003F7977">
        <w:rPr>
          <w:rFonts w:ascii="Times New Roman" w:hAnsi="Times New Roman" w:cs="Times New Roman"/>
          <w:sz w:val="24"/>
          <w:szCs w:val="24"/>
        </w:rPr>
        <w:t xml:space="preserve"> </w:t>
      </w:r>
      <w:r w:rsidR="000202BF">
        <w:rPr>
          <w:rFonts w:ascii="Times New Roman" w:hAnsi="Times New Roman" w:cs="Times New Roman"/>
          <w:sz w:val="24"/>
          <w:szCs w:val="24"/>
        </w:rPr>
        <w:t xml:space="preserve">The </w:t>
      </w:r>
      <w:r w:rsidR="002352BC" w:rsidRPr="003F7977">
        <w:rPr>
          <w:rFonts w:ascii="Times New Roman" w:hAnsi="Times New Roman" w:cs="Times New Roman"/>
          <w:sz w:val="24"/>
          <w:szCs w:val="24"/>
        </w:rPr>
        <w:t>$66</w:t>
      </w:r>
      <w:r w:rsidR="000202BF">
        <w:rPr>
          <w:rFonts w:ascii="Times New Roman" w:hAnsi="Times New Roman" w:cs="Times New Roman"/>
          <w:sz w:val="24"/>
          <w:szCs w:val="24"/>
        </w:rPr>
        <w:t>m restored</w:t>
      </w:r>
      <w:r w:rsidR="001C7247" w:rsidRPr="003F7977">
        <w:rPr>
          <w:rFonts w:ascii="Times New Roman" w:hAnsi="Times New Roman" w:cs="Times New Roman"/>
          <w:sz w:val="24"/>
          <w:szCs w:val="24"/>
        </w:rPr>
        <w:t>.</w:t>
      </w:r>
      <w:r w:rsidR="002352BC" w:rsidRPr="003F7977">
        <w:rPr>
          <w:rFonts w:ascii="Times New Roman" w:hAnsi="Times New Roman" w:cs="Times New Roman"/>
          <w:sz w:val="24"/>
          <w:szCs w:val="24"/>
        </w:rPr>
        <w:t xml:space="preserve"> </w:t>
      </w:r>
      <w:r w:rsidR="000202BF">
        <w:rPr>
          <w:rFonts w:ascii="Times New Roman" w:hAnsi="Times New Roman" w:cs="Times New Roman"/>
          <w:sz w:val="24"/>
          <w:szCs w:val="24"/>
        </w:rPr>
        <w:t xml:space="preserve">Tuition charges are going up. USG was now getting good press on ROI for tuition. This was the third increase in 9 years. </w:t>
      </w:r>
    </w:p>
    <w:p w14:paraId="48E7B193" w14:textId="40230421" w:rsidR="000202BF" w:rsidRDefault="000202BF" w:rsidP="00900797">
      <w:pPr>
        <w:jc w:val="both"/>
        <w:rPr>
          <w:rFonts w:ascii="Times New Roman" w:hAnsi="Times New Roman" w:cs="Times New Roman"/>
          <w:sz w:val="24"/>
          <w:szCs w:val="24"/>
        </w:rPr>
      </w:pPr>
      <w:r>
        <w:rPr>
          <w:rFonts w:ascii="Times New Roman" w:hAnsi="Times New Roman" w:cs="Times New Roman"/>
          <w:sz w:val="24"/>
          <w:szCs w:val="24"/>
        </w:rPr>
        <w:t xml:space="preserve">Student recruitment has recovered, and Spring was very good. Georgia Match program was working well. </w:t>
      </w:r>
    </w:p>
    <w:p w14:paraId="43D6151B" w14:textId="24AF4937" w:rsidR="000202BF" w:rsidRDefault="000202BF" w:rsidP="00900797">
      <w:pPr>
        <w:jc w:val="both"/>
        <w:rPr>
          <w:rFonts w:ascii="Times New Roman" w:hAnsi="Times New Roman" w:cs="Times New Roman"/>
          <w:sz w:val="24"/>
          <w:szCs w:val="24"/>
        </w:rPr>
      </w:pPr>
      <w:r>
        <w:rPr>
          <w:rFonts w:ascii="Times New Roman" w:hAnsi="Times New Roman" w:cs="Times New Roman"/>
          <w:sz w:val="24"/>
          <w:szCs w:val="24"/>
        </w:rPr>
        <w:t>There still is a problem with the “spend it or lose it” attitude at the end of the year, as only 3% of tuition money could be carried over. It was suggested that when asking for increased rollover amounts, that rollover could have a time fence.</w:t>
      </w:r>
    </w:p>
    <w:p w14:paraId="3FCDC115" w14:textId="5E068622" w:rsidR="000202BF" w:rsidRDefault="000202BF" w:rsidP="00900797">
      <w:pPr>
        <w:jc w:val="both"/>
        <w:rPr>
          <w:rFonts w:ascii="Times New Roman" w:hAnsi="Times New Roman" w:cs="Times New Roman"/>
          <w:sz w:val="24"/>
          <w:szCs w:val="24"/>
        </w:rPr>
      </w:pPr>
      <w:r>
        <w:rPr>
          <w:rFonts w:ascii="Times New Roman" w:hAnsi="Times New Roman" w:cs="Times New Roman"/>
          <w:sz w:val="24"/>
          <w:szCs w:val="24"/>
        </w:rPr>
        <w:t xml:space="preserve">In past years USG gave 50% of new money for KSU and GT to smaller institutions with declining enrollments. This year there is only b$2m for reallocation.  It should be noted the institutions had </w:t>
      </w:r>
      <w:r>
        <w:rPr>
          <w:rFonts w:ascii="Times New Roman" w:hAnsi="Times New Roman" w:cs="Times New Roman"/>
          <w:sz w:val="24"/>
          <w:szCs w:val="24"/>
        </w:rPr>
        <w:lastRenderedPageBreak/>
        <w:t>to pay for the COLA increase for non-permanent staff out of normal funds.</w:t>
      </w:r>
      <w:r w:rsidR="00321FFB">
        <w:rPr>
          <w:rFonts w:ascii="Times New Roman" w:hAnsi="Times New Roman" w:cs="Times New Roman"/>
          <w:sz w:val="24"/>
          <w:szCs w:val="24"/>
        </w:rPr>
        <w:t xml:space="preserve"> Note that new faculty hires after 1</w:t>
      </w:r>
      <w:r w:rsidR="00321FFB" w:rsidRPr="00321FFB">
        <w:rPr>
          <w:rFonts w:ascii="Times New Roman" w:hAnsi="Times New Roman" w:cs="Times New Roman"/>
          <w:sz w:val="24"/>
          <w:szCs w:val="24"/>
          <w:vertAlign w:val="superscript"/>
        </w:rPr>
        <w:t>st</w:t>
      </w:r>
      <w:r w:rsidR="00321FFB">
        <w:rPr>
          <w:rFonts w:ascii="Times New Roman" w:hAnsi="Times New Roman" w:cs="Times New Roman"/>
          <w:sz w:val="24"/>
          <w:szCs w:val="24"/>
        </w:rPr>
        <w:t xml:space="preserve"> July will not get the COLA.</w:t>
      </w:r>
    </w:p>
    <w:p w14:paraId="6FC9281E" w14:textId="3C919B6F" w:rsidR="000202BF" w:rsidRDefault="000202BF" w:rsidP="00900797">
      <w:pPr>
        <w:jc w:val="both"/>
        <w:rPr>
          <w:rFonts w:ascii="Times New Roman" w:hAnsi="Times New Roman" w:cs="Times New Roman"/>
          <w:sz w:val="24"/>
          <w:szCs w:val="24"/>
        </w:rPr>
      </w:pPr>
      <w:r>
        <w:rPr>
          <w:rFonts w:ascii="Times New Roman" w:hAnsi="Times New Roman" w:cs="Times New Roman"/>
          <w:sz w:val="24"/>
          <w:szCs w:val="24"/>
        </w:rPr>
        <w:t xml:space="preserve">The Chancellor has asked the governor to bring all the higher education people together, as </w:t>
      </w:r>
      <w:r w:rsidR="00321FFB">
        <w:rPr>
          <w:rFonts w:ascii="Times New Roman" w:hAnsi="Times New Roman" w:cs="Times New Roman"/>
          <w:sz w:val="24"/>
          <w:szCs w:val="24"/>
        </w:rPr>
        <w:t>there</w:t>
      </w:r>
      <w:r>
        <w:rPr>
          <w:rFonts w:ascii="Times New Roman" w:hAnsi="Times New Roman" w:cs="Times New Roman"/>
          <w:sz w:val="24"/>
          <w:szCs w:val="24"/>
        </w:rPr>
        <w:t xml:space="preserve"> had been mission creep from the technical colleges. He noted that the ratio of state funding to tuition had dropped from 75/25</w:t>
      </w:r>
      <w:r w:rsidR="00E8638A">
        <w:rPr>
          <w:rFonts w:ascii="Times New Roman" w:hAnsi="Times New Roman" w:cs="Times New Roman"/>
          <w:sz w:val="24"/>
          <w:szCs w:val="24"/>
        </w:rPr>
        <w:t xml:space="preserve"> thirty years ago</w:t>
      </w:r>
      <w:r>
        <w:rPr>
          <w:rFonts w:ascii="Times New Roman" w:hAnsi="Times New Roman" w:cs="Times New Roman"/>
          <w:sz w:val="24"/>
          <w:szCs w:val="24"/>
        </w:rPr>
        <w:t xml:space="preserve"> to </w:t>
      </w:r>
      <w:r w:rsidR="00E8638A">
        <w:rPr>
          <w:rFonts w:ascii="Times New Roman" w:hAnsi="Times New Roman" w:cs="Times New Roman"/>
          <w:sz w:val="24"/>
          <w:szCs w:val="24"/>
        </w:rPr>
        <w:t>57/43 this year.</w:t>
      </w:r>
    </w:p>
    <w:p w14:paraId="79C62919" w14:textId="4D856F6E" w:rsidR="006423CE" w:rsidRPr="003F7977" w:rsidRDefault="0058006D" w:rsidP="00900797">
      <w:pPr>
        <w:jc w:val="both"/>
        <w:rPr>
          <w:rFonts w:ascii="Times New Roman" w:hAnsi="Times New Roman" w:cs="Times New Roman"/>
          <w:sz w:val="24"/>
          <w:szCs w:val="24"/>
        </w:rPr>
      </w:pPr>
      <w:r w:rsidRPr="003F7977">
        <w:rPr>
          <w:rFonts w:ascii="Times New Roman" w:hAnsi="Times New Roman" w:cs="Times New Roman"/>
          <w:sz w:val="24"/>
          <w:szCs w:val="24"/>
        </w:rPr>
        <w:t>Operation</w:t>
      </w:r>
      <w:r w:rsidR="00883C7D" w:rsidRPr="003F7977">
        <w:rPr>
          <w:rFonts w:ascii="Times New Roman" w:hAnsi="Times New Roman" w:cs="Times New Roman"/>
          <w:sz w:val="24"/>
          <w:szCs w:val="24"/>
        </w:rPr>
        <w:t>al</w:t>
      </w:r>
      <w:r w:rsidR="00E8638A">
        <w:rPr>
          <w:rFonts w:ascii="Times New Roman" w:hAnsi="Times New Roman" w:cs="Times New Roman"/>
          <w:sz w:val="24"/>
          <w:szCs w:val="24"/>
        </w:rPr>
        <w:t xml:space="preserve"> and maintenance</w:t>
      </w:r>
      <w:r w:rsidRPr="003F7977">
        <w:rPr>
          <w:rFonts w:ascii="Times New Roman" w:hAnsi="Times New Roman" w:cs="Times New Roman"/>
          <w:sz w:val="24"/>
          <w:szCs w:val="24"/>
        </w:rPr>
        <w:t xml:space="preserve"> costs </w:t>
      </w:r>
      <w:r w:rsidR="003D07BA" w:rsidRPr="003F7977">
        <w:rPr>
          <w:rFonts w:ascii="Times New Roman" w:hAnsi="Times New Roman" w:cs="Times New Roman"/>
          <w:sz w:val="24"/>
          <w:szCs w:val="24"/>
        </w:rPr>
        <w:t>are going</w:t>
      </w:r>
      <w:r w:rsidRPr="003F7977">
        <w:rPr>
          <w:rFonts w:ascii="Times New Roman" w:hAnsi="Times New Roman" w:cs="Times New Roman"/>
          <w:sz w:val="24"/>
          <w:szCs w:val="24"/>
        </w:rPr>
        <w:t xml:space="preserve"> up with inflation. Power has gone up 30-40%. Higher operational costs could lead to lower spending on academics.  USG is allocated $2/</w:t>
      </w:r>
      <w:r w:rsidR="003D07BA" w:rsidRPr="003F7977">
        <w:rPr>
          <w:rFonts w:ascii="Times New Roman" w:hAnsi="Times New Roman" w:cs="Times New Roman"/>
          <w:sz w:val="24"/>
          <w:szCs w:val="24"/>
        </w:rPr>
        <w:t>ft</w:t>
      </w:r>
      <w:r w:rsidR="003D07BA" w:rsidRPr="003F7977">
        <w:rPr>
          <w:rFonts w:ascii="Times New Roman" w:hAnsi="Times New Roman" w:cs="Times New Roman"/>
          <w:sz w:val="24"/>
          <w:szCs w:val="24"/>
          <w:vertAlign w:val="superscript"/>
        </w:rPr>
        <w:t>2</w:t>
      </w:r>
      <w:r w:rsidR="002352BC" w:rsidRPr="003F7977">
        <w:rPr>
          <w:rFonts w:ascii="Times New Roman" w:hAnsi="Times New Roman" w:cs="Times New Roman"/>
          <w:sz w:val="24"/>
          <w:szCs w:val="24"/>
          <w:vertAlign w:val="superscript"/>
        </w:rPr>
        <w:t xml:space="preserve"> </w:t>
      </w:r>
      <w:r w:rsidR="002352BC" w:rsidRPr="003F7977">
        <w:rPr>
          <w:rFonts w:ascii="Times New Roman" w:hAnsi="Times New Roman" w:cs="Times New Roman"/>
          <w:sz w:val="24"/>
          <w:szCs w:val="24"/>
        </w:rPr>
        <w:t>for annual maintenance and operations</w:t>
      </w:r>
      <w:r w:rsidR="00E8638A">
        <w:rPr>
          <w:rFonts w:ascii="Times New Roman" w:hAnsi="Times New Roman" w:cs="Times New Roman"/>
          <w:sz w:val="24"/>
          <w:szCs w:val="24"/>
        </w:rPr>
        <w:t xml:space="preserve"> (based on costs over 20 years ago)</w:t>
      </w:r>
      <w:r w:rsidR="002352BC" w:rsidRPr="003F7977">
        <w:rPr>
          <w:rFonts w:ascii="Times New Roman" w:hAnsi="Times New Roman" w:cs="Times New Roman"/>
          <w:sz w:val="24"/>
          <w:szCs w:val="24"/>
        </w:rPr>
        <w:t>,</w:t>
      </w:r>
      <w:r w:rsidRPr="003F7977">
        <w:rPr>
          <w:rFonts w:ascii="Times New Roman" w:hAnsi="Times New Roman" w:cs="Times New Roman"/>
          <w:sz w:val="24"/>
          <w:szCs w:val="24"/>
        </w:rPr>
        <w:t xml:space="preserve"> but </w:t>
      </w:r>
      <w:r w:rsidR="002352BC" w:rsidRPr="003F7977">
        <w:rPr>
          <w:rFonts w:ascii="Times New Roman" w:hAnsi="Times New Roman" w:cs="Times New Roman"/>
          <w:sz w:val="24"/>
          <w:szCs w:val="24"/>
        </w:rPr>
        <w:t xml:space="preserve">the </w:t>
      </w:r>
      <w:r w:rsidRPr="003F7977">
        <w:rPr>
          <w:rFonts w:ascii="Times New Roman" w:hAnsi="Times New Roman" w:cs="Times New Roman"/>
          <w:sz w:val="24"/>
          <w:szCs w:val="24"/>
        </w:rPr>
        <w:t xml:space="preserve">actual costs are </w:t>
      </w:r>
      <w:r w:rsidR="002352BC" w:rsidRPr="003F7977">
        <w:rPr>
          <w:rFonts w:ascii="Times New Roman" w:hAnsi="Times New Roman" w:cs="Times New Roman"/>
          <w:sz w:val="24"/>
          <w:szCs w:val="24"/>
        </w:rPr>
        <w:t xml:space="preserve">about </w:t>
      </w:r>
      <w:r w:rsidRPr="003F7977">
        <w:rPr>
          <w:rFonts w:ascii="Times New Roman" w:hAnsi="Times New Roman" w:cs="Times New Roman"/>
          <w:sz w:val="24"/>
          <w:szCs w:val="24"/>
        </w:rPr>
        <w:t>$7.50/ft</w:t>
      </w:r>
      <w:r w:rsidRPr="003F7977">
        <w:rPr>
          <w:rFonts w:ascii="Times New Roman" w:hAnsi="Times New Roman" w:cs="Times New Roman"/>
          <w:sz w:val="24"/>
          <w:szCs w:val="24"/>
          <w:vertAlign w:val="superscript"/>
        </w:rPr>
        <w:t>2</w:t>
      </w:r>
      <w:r w:rsidRPr="003F7977">
        <w:rPr>
          <w:rFonts w:ascii="Times New Roman" w:hAnsi="Times New Roman" w:cs="Times New Roman"/>
          <w:sz w:val="24"/>
          <w:szCs w:val="24"/>
        </w:rPr>
        <w:t xml:space="preserve">. </w:t>
      </w:r>
    </w:p>
    <w:p w14:paraId="0DA4052F" w14:textId="06322CD7" w:rsidR="001C7247" w:rsidRPr="003F7977" w:rsidRDefault="00E8638A" w:rsidP="00900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still an emphasis on student success. RPG was going up, but USG was looking at new performance measures for dashboards</w:t>
      </w:r>
      <w:r w:rsidR="00321FFB">
        <w:rPr>
          <w:rFonts w:ascii="Times New Roman" w:hAnsi="Times New Roman" w:cs="Times New Roman"/>
          <w:sz w:val="24"/>
          <w:szCs w:val="24"/>
        </w:rPr>
        <w:t xml:space="preserve"> a</w:t>
      </w:r>
      <w:r>
        <w:rPr>
          <w:rFonts w:ascii="Times New Roman" w:hAnsi="Times New Roman" w:cs="Times New Roman"/>
          <w:sz w:val="24"/>
          <w:szCs w:val="24"/>
        </w:rPr>
        <w:t>nd goals</w:t>
      </w:r>
      <w:r w:rsidR="001C7247" w:rsidRPr="003F7977">
        <w:rPr>
          <w:rFonts w:ascii="Times New Roman" w:hAnsi="Times New Roman" w:cs="Times New Roman"/>
          <w:sz w:val="24"/>
          <w:szCs w:val="24"/>
        </w:rPr>
        <w:t>.</w:t>
      </w:r>
    </w:p>
    <w:p w14:paraId="0649C730" w14:textId="77777777" w:rsidR="00321FFB" w:rsidRDefault="00321FFB" w:rsidP="00321FFB">
      <w:pPr>
        <w:jc w:val="both"/>
        <w:rPr>
          <w:rFonts w:ascii="Times New Roman" w:hAnsi="Times New Roman" w:cs="Times New Roman"/>
          <w:b/>
          <w:bCs/>
          <w:sz w:val="24"/>
          <w:szCs w:val="24"/>
        </w:rPr>
      </w:pPr>
    </w:p>
    <w:p w14:paraId="4F1DEACC" w14:textId="576B311C" w:rsidR="0058006D" w:rsidRPr="00321FFB" w:rsidRDefault="00321FFB" w:rsidP="00900797">
      <w:pPr>
        <w:jc w:val="both"/>
        <w:rPr>
          <w:rFonts w:ascii="Times New Roman" w:hAnsi="Times New Roman" w:cs="Times New Roman"/>
          <w:b/>
          <w:bCs/>
          <w:sz w:val="24"/>
          <w:szCs w:val="24"/>
        </w:rPr>
      </w:pPr>
      <w:r w:rsidRPr="00321FFB">
        <w:rPr>
          <w:rFonts w:ascii="Times New Roman" w:hAnsi="Times New Roman" w:cs="Times New Roman"/>
          <w:b/>
          <w:bCs/>
          <w:sz w:val="24"/>
          <w:szCs w:val="24"/>
        </w:rPr>
        <w:t>Dr. Monga</w:t>
      </w:r>
    </w:p>
    <w:p w14:paraId="52F0FDE4" w14:textId="421B945C" w:rsidR="00E8638A" w:rsidRDefault="00E8638A" w:rsidP="00900797">
      <w:pPr>
        <w:jc w:val="both"/>
        <w:rPr>
          <w:rFonts w:ascii="Times New Roman" w:hAnsi="Times New Roman" w:cs="Times New Roman"/>
          <w:sz w:val="24"/>
          <w:szCs w:val="24"/>
        </w:rPr>
      </w:pPr>
      <w:r>
        <w:rPr>
          <w:rFonts w:ascii="Times New Roman" w:hAnsi="Times New Roman" w:cs="Times New Roman"/>
          <w:sz w:val="24"/>
          <w:szCs w:val="24"/>
        </w:rPr>
        <w:t xml:space="preserve">TRS is not controlled by USG. People have a choice and TRS has a </w:t>
      </w:r>
      <w:r w:rsidR="00321FFB">
        <w:rPr>
          <w:rFonts w:ascii="Times New Roman" w:hAnsi="Times New Roman" w:cs="Times New Roman"/>
          <w:sz w:val="24"/>
          <w:szCs w:val="24"/>
        </w:rPr>
        <w:t>10-year</w:t>
      </w:r>
      <w:r>
        <w:rPr>
          <w:rFonts w:ascii="Times New Roman" w:hAnsi="Times New Roman" w:cs="Times New Roman"/>
          <w:sz w:val="24"/>
          <w:szCs w:val="24"/>
        </w:rPr>
        <w:t xml:space="preserve"> vesting period. </w:t>
      </w:r>
    </w:p>
    <w:p w14:paraId="4F9213CD" w14:textId="77777777" w:rsidR="00E8638A" w:rsidRDefault="00E8638A" w:rsidP="00900797">
      <w:pPr>
        <w:jc w:val="both"/>
        <w:rPr>
          <w:rFonts w:ascii="Times New Roman" w:hAnsi="Times New Roman" w:cs="Times New Roman"/>
          <w:sz w:val="24"/>
          <w:szCs w:val="24"/>
        </w:rPr>
      </w:pPr>
      <w:r>
        <w:rPr>
          <w:rFonts w:ascii="Times New Roman" w:hAnsi="Times New Roman" w:cs="Times New Roman"/>
          <w:sz w:val="24"/>
          <w:szCs w:val="24"/>
        </w:rPr>
        <w:t xml:space="preserve">USG looking at extra funds for public safety by priorities. They are also trying to get </w:t>
      </w:r>
      <w:proofErr w:type="spellStart"/>
      <w:r>
        <w:rPr>
          <w:rFonts w:ascii="Times New Roman" w:hAnsi="Times New Roman" w:cs="Times New Roman"/>
          <w:sz w:val="24"/>
          <w:szCs w:val="24"/>
        </w:rPr>
        <w:t>DoJ</w:t>
      </w:r>
      <w:proofErr w:type="spellEnd"/>
      <w:r>
        <w:rPr>
          <w:rFonts w:ascii="Times New Roman" w:hAnsi="Times New Roman" w:cs="Times New Roman"/>
          <w:sz w:val="24"/>
          <w:szCs w:val="24"/>
        </w:rPr>
        <w:t xml:space="preserve"> grants. Security is considered in new building design. </w:t>
      </w:r>
    </w:p>
    <w:p w14:paraId="326F07BF" w14:textId="0B2A4D11" w:rsidR="00E8638A" w:rsidRDefault="00E8638A" w:rsidP="00900797">
      <w:pPr>
        <w:jc w:val="both"/>
        <w:rPr>
          <w:rFonts w:ascii="Times New Roman" w:hAnsi="Times New Roman" w:cs="Times New Roman"/>
          <w:sz w:val="24"/>
          <w:szCs w:val="24"/>
        </w:rPr>
      </w:pPr>
      <w:r>
        <w:rPr>
          <w:rFonts w:ascii="Times New Roman" w:hAnsi="Times New Roman" w:cs="Times New Roman"/>
          <w:sz w:val="24"/>
          <w:szCs w:val="24"/>
        </w:rPr>
        <w:t xml:space="preserve">ASPIRE is not a new program, just a rebranding, where USG </w:t>
      </w:r>
      <w:r w:rsidR="00321FFB">
        <w:rPr>
          <w:rFonts w:ascii="Times New Roman" w:hAnsi="Times New Roman" w:cs="Times New Roman"/>
          <w:sz w:val="24"/>
          <w:szCs w:val="24"/>
        </w:rPr>
        <w:t>looks</w:t>
      </w:r>
      <w:r>
        <w:rPr>
          <w:rFonts w:ascii="Times New Roman" w:hAnsi="Times New Roman" w:cs="Times New Roman"/>
          <w:sz w:val="24"/>
          <w:szCs w:val="24"/>
        </w:rPr>
        <w:t xml:space="preserve"> at institutions plans for deactivation and creating new programs. USG wants these to fit into institutions’ strategies And USG goals. </w:t>
      </w:r>
    </w:p>
    <w:p w14:paraId="03F468F3" w14:textId="5A19B883" w:rsidR="00E8638A" w:rsidRPr="003F7977" w:rsidRDefault="00E8638A" w:rsidP="00900797">
      <w:pPr>
        <w:jc w:val="both"/>
        <w:rPr>
          <w:rFonts w:ascii="Times New Roman" w:hAnsi="Times New Roman" w:cs="Times New Roman"/>
          <w:sz w:val="24"/>
          <w:szCs w:val="24"/>
        </w:rPr>
      </w:pPr>
      <w:r>
        <w:rPr>
          <w:rFonts w:ascii="Times New Roman" w:hAnsi="Times New Roman" w:cs="Times New Roman"/>
          <w:sz w:val="24"/>
          <w:szCs w:val="24"/>
        </w:rPr>
        <w:t xml:space="preserve">There is a need for better communication to faculty from all levels, USG, institution, college and department and a better understanding of the difference between policy and process. </w:t>
      </w:r>
      <w:r w:rsidR="00321FFB">
        <w:rPr>
          <w:rFonts w:ascii="Times New Roman" w:hAnsi="Times New Roman" w:cs="Times New Roman"/>
          <w:sz w:val="24"/>
          <w:szCs w:val="24"/>
        </w:rPr>
        <w:t xml:space="preserve">Provosts must do better at communicating. </w:t>
      </w:r>
    </w:p>
    <w:p w14:paraId="4E9C6D72" w14:textId="4FD40605" w:rsidR="00321FFB" w:rsidRDefault="00321FFB" w:rsidP="00900797">
      <w:pPr>
        <w:jc w:val="both"/>
        <w:rPr>
          <w:rFonts w:ascii="Times New Roman" w:hAnsi="Times New Roman" w:cs="Times New Roman"/>
          <w:sz w:val="24"/>
          <w:szCs w:val="24"/>
        </w:rPr>
      </w:pPr>
      <w:r>
        <w:rPr>
          <w:rFonts w:ascii="Times New Roman" w:hAnsi="Times New Roman" w:cs="Times New Roman"/>
          <w:sz w:val="24"/>
          <w:szCs w:val="24"/>
        </w:rPr>
        <w:t>The reported data breach is the old one from last year. USG is paying for one year of credit monitoring.</w:t>
      </w:r>
    </w:p>
    <w:p w14:paraId="6549C53C" w14:textId="0B8DE96D" w:rsidR="00321FFB" w:rsidRDefault="00321FFB" w:rsidP="00900797">
      <w:pPr>
        <w:jc w:val="both"/>
        <w:rPr>
          <w:rFonts w:ascii="Times New Roman" w:hAnsi="Times New Roman" w:cs="Times New Roman"/>
          <w:sz w:val="24"/>
          <w:szCs w:val="24"/>
        </w:rPr>
      </w:pPr>
      <w:r>
        <w:rPr>
          <w:rFonts w:ascii="Times New Roman" w:hAnsi="Times New Roman" w:cs="Times New Roman"/>
          <w:sz w:val="24"/>
          <w:szCs w:val="24"/>
        </w:rPr>
        <w:t xml:space="preserve">The rule on not specifying </w:t>
      </w:r>
      <w:proofErr w:type="spellStart"/>
      <w:r>
        <w:rPr>
          <w:rFonts w:ascii="Times New Roman" w:hAnsi="Times New Roman" w:cs="Times New Roman"/>
          <w:sz w:val="24"/>
          <w:szCs w:val="24"/>
        </w:rPr>
        <w:t>GenEd</w:t>
      </w:r>
      <w:proofErr w:type="spellEnd"/>
      <w:r>
        <w:rPr>
          <w:rFonts w:ascii="Times New Roman" w:hAnsi="Times New Roman" w:cs="Times New Roman"/>
          <w:sz w:val="24"/>
          <w:szCs w:val="24"/>
        </w:rPr>
        <w:t xml:space="preserve"> course for majors was an old rule that is now being enforced. Advisors should guide students accordingly. Several </w:t>
      </w:r>
      <w:proofErr w:type="gramStart"/>
      <w:r>
        <w:rPr>
          <w:rFonts w:ascii="Times New Roman" w:hAnsi="Times New Roman" w:cs="Times New Roman"/>
          <w:sz w:val="24"/>
          <w:szCs w:val="24"/>
        </w:rPr>
        <w:t>faculty</w:t>
      </w:r>
      <w:proofErr w:type="gramEnd"/>
      <w:r>
        <w:rPr>
          <w:rFonts w:ascii="Times New Roman" w:hAnsi="Times New Roman" w:cs="Times New Roman"/>
          <w:sz w:val="24"/>
          <w:szCs w:val="24"/>
        </w:rPr>
        <w:t xml:space="preserve"> reported problems with this rule, as students do not always follow advice, and some majors have a lot of prerequisites. </w:t>
      </w:r>
    </w:p>
    <w:p w14:paraId="31A49DB7" w14:textId="6CFB0614" w:rsidR="00321FFB" w:rsidRDefault="00321FFB" w:rsidP="00900797">
      <w:pPr>
        <w:jc w:val="both"/>
        <w:rPr>
          <w:rFonts w:ascii="Times New Roman" w:hAnsi="Times New Roman" w:cs="Times New Roman"/>
          <w:sz w:val="24"/>
          <w:szCs w:val="24"/>
        </w:rPr>
      </w:pPr>
      <w:r>
        <w:rPr>
          <w:rFonts w:ascii="Times New Roman" w:hAnsi="Times New Roman" w:cs="Times New Roman"/>
          <w:sz w:val="24"/>
          <w:szCs w:val="24"/>
        </w:rPr>
        <w:t xml:space="preserve">USG needs to keep legal happy with initiatives like safe places signs. </w:t>
      </w:r>
    </w:p>
    <w:p w14:paraId="31EB0FCF" w14:textId="2278B311" w:rsidR="00321FFB" w:rsidRDefault="00321FFB" w:rsidP="00900797">
      <w:pPr>
        <w:jc w:val="both"/>
        <w:rPr>
          <w:rFonts w:ascii="Times New Roman" w:hAnsi="Times New Roman" w:cs="Times New Roman"/>
          <w:sz w:val="24"/>
          <w:szCs w:val="24"/>
        </w:rPr>
      </w:pPr>
      <w:r>
        <w:rPr>
          <w:rFonts w:ascii="Times New Roman" w:hAnsi="Times New Roman" w:cs="Times New Roman"/>
          <w:sz w:val="24"/>
          <w:szCs w:val="24"/>
        </w:rPr>
        <w:t xml:space="preserve">AI is coming, so faculty need to prepare. </w:t>
      </w:r>
    </w:p>
    <w:p w14:paraId="09BDBFEC" w14:textId="6F3879ED" w:rsidR="005D18BF" w:rsidRDefault="00321FFB" w:rsidP="001867A0">
      <w:pPr>
        <w:jc w:val="both"/>
        <w:rPr>
          <w:rFonts w:ascii="Times New Roman" w:hAnsi="Times New Roman" w:cs="Times New Roman"/>
          <w:sz w:val="24"/>
          <w:szCs w:val="24"/>
        </w:rPr>
      </w:pPr>
      <w:r>
        <w:rPr>
          <w:rFonts w:ascii="Times New Roman" w:hAnsi="Times New Roman" w:cs="Times New Roman"/>
          <w:sz w:val="24"/>
          <w:szCs w:val="24"/>
        </w:rPr>
        <w:t xml:space="preserve">DMA is being updated as it </w:t>
      </w:r>
      <w:r w:rsidR="001867A0">
        <w:rPr>
          <w:rFonts w:ascii="Times New Roman" w:hAnsi="Times New Roman" w:cs="Times New Roman"/>
          <w:sz w:val="24"/>
          <w:szCs w:val="24"/>
        </w:rPr>
        <w:t>is very</w:t>
      </w:r>
      <w:r>
        <w:rPr>
          <w:rFonts w:ascii="Times New Roman" w:hAnsi="Times New Roman" w:cs="Times New Roman"/>
          <w:sz w:val="24"/>
          <w:szCs w:val="24"/>
        </w:rPr>
        <w:t xml:space="preserve"> out of date. DMA keeps a record of all programs across USG</w:t>
      </w:r>
      <w:r w:rsidR="000479AF" w:rsidRPr="003F7977">
        <w:rPr>
          <w:rFonts w:ascii="Times New Roman" w:hAnsi="Times New Roman" w:cs="Times New Roman"/>
          <w:sz w:val="24"/>
          <w:szCs w:val="24"/>
        </w:rPr>
        <w:t xml:space="preserve">. </w:t>
      </w:r>
    </w:p>
    <w:p w14:paraId="4315CD0D" w14:textId="56F62815" w:rsidR="001867A0" w:rsidRPr="003F7977" w:rsidRDefault="001867A0" w:rsidP="001867A0">
      <w:pPr>
        <w:jc w:val="both"/>
        <w:rPr>
          <w:rFonts w:ascii="Times New Roman" w:hAnsi="Times New Roman" w:cs="Times New Roman"/>
          <w:sz w:val="24"/>
          <w:szCs w:val="24"/>
        </w:rPr>
      </w:pPr>
      <w:r>
        <w:rPr>
          <w:rFonts w:ascii="Times New Roman" w:hAnsi="Times New Roman" w:cs="Times New Roman"/>
          <w:sz w:val="24"/>
          <w:szCs w:val="24"/>
        </w:rPr>
        <w:t xml:space="preserve">Savannah State reported that 13 faculty including three tenured faculty were laid off, and four programs </w:t>
      </w:r>
      <w:proofErr w:type="gramStart"/>
      <w:r>
        <w:rPr>
          <w:rFonts w:ascii="Times New Roman" w:hAnsi="Times New Roman" w:cs="Times New Roman"/>
          <w:sz w:val="24"/>
          <w:szCs w:val="24"/>
        </w:rPr>
        <w:t>terminated;</w:t>
      </w:r>
      <w:proofErr w:type="gramEnd"/>
      <w:r>
        <w:rPr>
          <w:rFonts w:ascii="Times New Roman" w:hAnsi="Times New Roman" w:cs="Times New Roman"/>
          <w:sz w:val="24"/>
          <w:szCs w:val="24"/>
        </w:rPr>
        <w:t xml:space="preserve"> English, history, African Studies, and Environmental Sciences.</w:t>
      </w:r>
    </w:p>
    <w:p w14:paraId="6E096C3C" w14:textId="77777777" w:rsidR="00900797" w:rsidRPr="003F7977" w:rsidRDefault="00900797" w:rsidP="00900797">
      <w:pPr>
        <w:spacing w:after="0" w:line="240" w:lineRule="auto"/>
        <w:jc w:val="both"/>
        <w:rPr>
          <w:rFonts w:ascii="Times New Roman" w:hAnsi="Times New Roman" w:cs="Times New Roman"/>
          <w:sz w:val="24"/>
          <w:szCs w:val="24"/>
        </w:rPr>
      </w:pPr>
    </w:p>
    <w:p w14:paraId="350C88B6" w14:textId="37ADE420" w:rsidR="005D18BF" w:rsidRPr="003F7977" w:rsidRDefault="00321FFB" w:rsidP="00900797">
      <w:pPr>
        <w:spacing w:after="0"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Retired Faculty Report</w:t>
      </w:r>
    </w:p>
    <w:p w14:paraId="5D150FF5" w14:textId="77777777" w:rsidR="005D18BF" w:rsidRDefault="005D18BF" w:rsidP="00900797">
      <w:pPr>
        <w:jc w:val="both"/>
        <w:rPr>
          <w:rFonts w:ascii="Times New Roman" w:hAnsi="Times New Roman" w:cs="Times New Roman"/>
          <w:sz w:val="24"/>
          <w:szCs w:val="24"/>
        </w:rPr>
      </w:pPr>
    </w:p>
    <w:p w14:paraId="7810F257" w14:textId="59D8C5EE" w:rsidR="001867A0" w:rsidRDefault="001867A0" w:rsidP="00900797">
      <w:pPr>
        <w:jc w:val="both"/>
        <w:rPr>
          <w:rFonts w:ascii="Times New Roman" w:hAnsi="Times New Roman" w:cs="Times New Roman"/>
          <w:sz w:val="24"/>
          <w:szCs w:val="24"/>
        </w:rPr>
      </w:pPr>
      <w:r>
        <w:rPr>
          <w:rFonts w:ascii="Times New Roman" w:hAnsi="Times New Roman" w:cs="Times New Roman"/>
          <w:sz w:val="24"/>
          <w:szCs w:val="24"/>
        </w:rPr>
        <w:lastRenderedPageBreak/>
        <w:t>Ed Rondeau gave us a report on the USG retirees council activities. The main issues were to do with healthcare provisions.</w:t>
      </w:r>
    </w:p>
    <w:p w14:paraId="7743117B" w14:textId="77777777" w:rsidR="001867A0" w:rsidRPr="003F7977" w:rsidRDefault="001867A0" w:rsidP="00900797">
      <w:pPr>
        <w:jc w:val="both"/>
        <w:rPr>
          <w:rFonts w:ascii="Times New Roman" w:hAnsi="Times New Roman" w:cs="Times New Roman"/>
          <w:sz w:val="24"/>
          <w:szCs w:val="24"/>
        </w:rPr>
      </w:pPr>
    </w:p>
    <w:p w14:paraId="72A9B2B8" w14:textId="77777777" w:rsidR="005D18BF" w:rsidRPr="003F7977" w:rsidRDefault="005D18BF" w:rsidP="00900797">
      <w:pPr>
        <w:jc w:val="both"/>
        <w:rPr>
          <w:rFonts w:ascii="Times New Roman" w:hAnsi="Times New Roman" w:cs="Times New Roman"/>
          <w:sz w:val="24"/>
          <w:szCs w:val="24"/>
        </w:rPr>
      </w:pPr>
    </w:p>
    <w:p w14:paraId="59EAF363" w14:textId="77777777" w:rsidR="0058006D" w:rsidRPr="003F7977" w:rsidRDefault="0058006D" w:rsidP="00900797">
      <w:pPr>
        <w:jc w:val="both"/>
        <w:rPr>
          <w:rFonts w:ascii="Times New Roman" w:hAnsi="Times New Roman" w:cs="Times New Roman"/>
          <w:sz w:val="24"/>
          <w:szCs w:val="24"/>
        </w:rPr>
      </w:pPr>
    </w:p>
    <w:sectPr w:rsidR="0058006D" w:rsidRPr="003F79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36DBD" w14:textId="77777777" w:rsidR="00201DE3" w:rsidRDefault="00201DE3" w:rsidP="00D8785D">
      <w:pPr>
        <w:spacing w:after="0" w:line="240" w:lineRule="auto"/>
      </w:pPr>
      <w:r>
        <w:separator/>
      </w:r>
    </w:p>
  </w:endnote>
  <w:endnote w:type="continuationSeparator" w:id="0">
    <w:p w14:paraId="718F838D" w14:textId="77777777" w:rsidR="00201DE3" w:rsidRDefault="00201DE3" w:rsidP="00D8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02D3D" w14:textId="77777777" w:rsidR="00201DE3" w:rsidRDefault="00201DE3" w:rsidP="00D8785D">
      <w:pPr>
        <w:spacing w:after="0" w:line="240" w:lineRule="auto"/>
      </w:pPr>
      <w:r>
        <w:separator/>
      </w:r>
    </w:p>
  </w:footnote>
  <w:footnote w:type="continuationSeparator" w:id="0">
    <w:p w14:paraId="7065ABD6" w14:textId="77777777" w:rsidR="00201DE3" w:rsidRDefault="00201DE3" w:rsidP="00D87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4D6F"/>
    <w:multiLevelType w:val="hybridMultilevel"/>
    <w:tmpl w:val="4986324C"/>
    <w:lvl w:ilvl="0" w:tplc="04090001">
      <w:start w:val="1"/>
      <w:numFmt w:val="bullet"/>
      <w:lvlText w:val=""/>
      <w:lvlJc w:val="left"/>
      <w:pPr>
        <w:ind w:left="720" w:hanging="360"/>
      </w:pPr>
      <w:rPr>
        <w:rFonts w:ascii="Symbol" w:hAnsi="Symbol" w:hint="default"/>
      </w:rPr>
    </w:lvl>
    <w:lvl w:ilvl="1" w:tplc="150248E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210"/>
    <w:multiLevelType w:val="hybridMultilevel"/>
    <w:tmpl w:val="257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28D0"/>
    <w:multiLevelType w:val="hybridMultilevel"/>
    <w:tmpl w:val="B5D4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13F2"/>
    <w:multiLevelType w:val="hybridMultilevel"/>
    <w:tmpl w:val="C978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10BE1"/>
    <w:multiLevelType w:val="hybridMultilevel"/>
    <w:tmpl w:val="B97A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6318"/>
    <w:multiLevelType w:val="hybridMultilevel"/>
    <w:tmpl w:val="DDF0C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917F3"/>
    <w:multiLevelType w:val="hybridMultilevel"/>
    <w:tmpl w:val="C6DEDD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82CF3"/>
    <w:multiLevelType w:val="hybridMultilevel"/>
    <w:tmpl w:val="8D7A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404681">
    <w:abstractNumId w:val="7"/>
  </w:num>
  <w:num w:numId="2" w16cid:durableId="1409041639">
    <w:abstractNumId w:val="5"/>
  </w:num>
  <w:num w:numId="3" w16cid:durableId="2018073666">
    <w:abstractNumId w:val="3"/>
  </w:num>
  <w:num w:numId="4" w16cid:durableId="1130972921">
    <w:abstractNumId w:val="0"/>
  </w:num>
  <w:num w:numId="5" w16cid:durableId="1153637951">
    <w:abstractNumId w:val="1"/>
  </w:num>
  <w:num w:numId="6" w16cid:durableId="1151285936">
    <w:abstractNumId w:val="4"/>
  </w:num>
  <w:num w:numId="7" w16cid:durableId="1131635570">
    <w:abstractNumId w:val="6"/>
  </w:num>
  <w:num w:numId="8" w16cid:durableId="86987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7F"/>
    <w:rsid w:val="00017D38"/>
    <w:rsid w:val="000202BF"/>
    <w:rsid w:val="000479AF"/>
    <w:rsid w:val="0007427B"/>
    <w:rsid w:val="000B23B7"/>
    <w:rsid w:val="000C56E7"/>
    <w:rsid w:val="001867A0"/>
    <w:rsid w:val="0019556D"/>
    <w:rsid w:val="001A107F"/>
    <w:rsid w:val="001A5C69"/>
    <w:rsid w:val="001C7247"/>
    <w:rsid w:val="00201DE3"/>
    <w:rsid w:val="002352BC"/>
    <w:rsid w:val="00321FFB"/>
    <w:rsid w:val="003D07BA"/>
    <w:rsid w:val="003F39ED"/>
    <w:rsid w:val="003F7977"/>
    <w:rsid w:val="004660B3"/>
    <w:rsid w:val="004A60BE"/>
    <w:rsid w:val="004A7A02"/>
    <w:rsid w:val="0058006D"/>
    <w:rsid w:val="005D18BF"/>
    <w:rsid w:val="006405AC"/>
    <w:rsid w:val="006423CE"/>
    <w:rsid w:val="00654E2A"/>
    <w:rsid w:val="006B6E68"/>
    <w:rsid w:val="006C77D7"/>
    <w:rsid w:val="007418C1"/>
    <w:rsid w:val="00742712"/>
    <w:rsid w:val="00752D96"/>
    <w:rsid w:val="00761E8F"/>
    <w:rsid w:val="007A2A31"/>
    <w:rsid w:val="008169F3"/>
    <w:rsid w:val="00883C7D"/>
    <w:rsid w:val="008F37B3"/>
    <w:rsid w:val="00900797"/>
    <w:rsid w:val="00975956"/>
    <w:rsid w:val="00A922F4"/>
    <w:rsid w:val="00B400ED"/>
    <w:rsid w:val="00D8785D"/>
    <w:rsid w:val="00E8638A"/>
    <w:rsid w:val="00EB6F5F"/>
    <w:rsid w:val="00F03A08"/>
    <w:rsid w:val="00F430D7"/>
    <w:rsid w:val="00F57CE6"/>
    <w:rsid w:val="00F7395B"/>
    <w:rsid w:val="00FB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251E0"/>
  <w15:chartTrackingRefBased/>
  <w15:docId w15:val="{BC37C07B-D635-43A2-8071-4D20221E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418C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7F"/>
    <w:pPr>
      <w:ind w:left="720"/>
      <w:contextualSpacing/>
    </w:pPr>
  </w:style>
  <w:style w:type="paragraph" w:styleId="Header">
    <w:name w:val="header"/>
    <w:basedOn w:val="Normal"/>
    <w:link w:val="HeaderChar"/>
    <w:uiPriority w:val="99"/>
    <w:unhideWhenUsed/>
    <w:rsid w:val="00D87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5D"/>
  </w:style>
  <w:style w:type="paragraph" w:styleId="Footer">
    <w:name w:val="footer"/>
    <w:basedOn w:val="Normal"/>
    <w:link w:val="FooterChar"/>
    <w:uiPriority w:val="99"/>
    <w:unhideWhenUsed/>
    <w:rsid w:val="00D87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5D"/>
  </w:style>
  <w:style w:type="character" w:customStyle="1" w:styleId="Heading2Char">
    <w:name w:val="Heading 2 Char"/>
    <w:basedOn w:val="DefaultParagraphFont"/>
    <w:link w:val="Heading2"/>
    <w:uiPriority w:val="9"/>
    <w:rsid w:val="007418C1"/>
    <w:rPr>
      <w:rFonts w:ascii="Times New Roman" w:eastAsia="Times New Roman" w:hAnsi="Times New Roman" w:cs="Times New Roman"/>
      <w:b/>
      <w:bCs/>
      <w:kern w:val="0"/>
      <w:sz w:val="36"/>
      <w:szCs w:val="36"/>
      <w:lang w:eastAsia="zh-CN"/>
      <w14:ligatures w14:val="none"/>
    </w:rPr>
  </w:style>
  <w:style w:type="paragraph" w:styleId="NormalWeb">
    <w:name w:val="Normal (Web)"/>
    <w:basedOn w:val="Normal"/>
    <w:uiPriority w:val="99"/>
    <w:semiHidden/>
    <w:unhideWhenUsed/>
    <w:rsid w:val="007418C1"/>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Hyperlink">
    <w:name w:val="Hyperlink"/>
    <w:basedOn w:val="DefaultParagraphFont"/>
    <w:uiPriority w:val="99"/>
    <w:semiHidden/>
    <w:unhideWhenUsed/>
    <w:rsid w:val="00741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3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5</cp:revision>
  <dcterms:created xsi:type="dcterms:W3CDTF">2024-04-21T18:24:00Z</dcterms:created>
  <dcterms:modified xsi:type="dcterms:W3CDTF">2024-04-21T19:37:00Z</dcterms:modified>
</cp:coreProperties>
</file>